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tblInd w:w="-459" w:type="dxa"/>
        <w:tblBorders>
          <w:bottom w:val="single" w:sz="4" w:space="0" w:color="auto"/>
        </w:tblBorders>
        <w:tblLayout w:type="fixed"/>
        <w:tblLook w:val="01E0" w:firstRow="1" w:lastRow="1" w:firstColumn="1" w:lastColumn="1" w:noHBand="0" w:noVBand="0"/>
      </w:tblPr>
      <w:tblGrid>
        <w:gridCol w:w="504"/>
        <w:gridCol w:w="6918"/>
        <w:gridCol w:w="2990"/>
      </w:tblGrid>
      <w:tr w:rsidR="00A80767" w:rsidRPr="009B2334" w14:paraId="24AB8C76" w14:textId="77777777" w:rsidTr="00C8271B">
        <w:trPr>
          <w:trHeight w:val="316"/>
        </w:trPr>
        <w:tc>
          <w:tcPr>
            <w:tcW w:w="504" w:type="dxa"/>
            <w:vMerge w:val="restart"/>
            <w:tcBorders>
              <w:bottom w:val="nil"/>
            </w:tcBorders>
            <w:textDirection w:val="btLr"/>
          </w:tcPr>
          <w:p w14:paraId="03078CAD" w14:textId="77777777" w:rsidR="00A80767" w:rsidRPr="00903A86" w:rsidRDefault="00A80767" w:rsidP="00826D53">
            <w:pPr>
              <w:tabs>
                <w:tab w:val="clear" w:pos="1134"/>
                <w:tab w:val="left" w:pos="6946"/>
              </w:tabs>
              <w:suppressAutoHyphens/>
              <w:spacing w:after="120" w:line="252" w:lineRule="auto"/>
              <w:ind w:left="175" w:right="113"/>
              <w:jc w:val="right"/>
              <w:rPr>
                <w:color w:val="365F91" w:themeColor="accent1" w:themeShade="BF"/>
                <w:sz w:val="10"/>
                <w:szCs w:val="10"/>
              </w:rPr>
            </w:pPr>
            <w:r w:rsidRPr="00A40F19">
              <w:rPr>
                <w:color w:val="365F91" w:themeColor="accent1" w:themeShade="BF"/>
                <w:sz w:val="10"/>
                <w:szCs w:val="10"/>
                <w:lang w:eastAsia="zh-CN"/>
              </w:rPr>
              <w:t>TIEMPO CLIMA AGUA</w:t>
            </w:r>
          </w:p>
        </w:tc>
        <w:tc>
          <w:tcPr>
            <w:tcW w:w="6918" w:type="dxa"/>
            <w:vMerge w:val="restart"/>
          </w:tcPr>
          <w:p w14:paraId="53AC69BE" w14:textId="77777777" w:rsidR="00A80767" w:rsidRPr="00326726" w:rsidRDefault="00A80767" w:rsidP="00826D53">
            <w:pPr>
              <w:tabs>
                <w:tab w:val="left" w:pos="6946"/>
              </w:tabs>
              <w:suppressAutoHyphens/>
              <w:spacing w:after="120" w:line="252" w:lineRule="auto"/>
              <w:ind w:left="1134"/>
              <w:jc w:val="left"/>
              <w:rPr>
                <w:rFonts w:cs="Tahoma"/>
                <w:b/>
                <w:bCs/>
                <w:color w:val="365F91" w:themeColor="accent1" w:themeShade="BF"/>
                <w:szCs w:val="22"/>
                <w:lang w:val="es-ES"/>
              </w:rPr>
            </w:pPr>
            <w:r w:rsidRPr="00A40F19">
              <w:rPr>
                <w:rFonts w:cs="Tahoma"/>
                <w:b/>
                <w:color w:val="365F91" w:themeColor="accent1" w:themeShade="BF"/>
                <w:spacing w:val="-2"/>
                <w:szCs w:val="22"/>
              </w:rPr>
              <w:drawing>
                <wp:anchor distT="0" distB="0" distL="114300" distR="114300" simplePos="0" relativeHeight="251658240" behindDoc="1" locked="1" layoutInCell="1" allowOverlap="1" wp14:anchorId="0E9A3AC4" wp14:editId="4DCD34A3">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0F19">
              <w:rPr>
                <w:rFonts w:cs="Tahoma"/>
                <w:b/>
                <w:color w:val="365F91" w:themeColor="accent1" w:themeShade="BF"/>
                <w:spacing w:val="-2"/>
                <w:szCs w:val="22"/>
              </w:rPr>
              <w:t>Organización Meteorológica Mundial</w:t>
            </w:r>
          </w:p>
          <w:p w14:paraId="18616DE7" w14:textId="77777777" w:rsidR="00A80767" w:rsidRPr="00A40F19" w:rsidRDefault="009B0DF4" w:rsidP="00826D53">
            <w:pPr>
              <w:tabs>
                <w:tab w:val="left" w:pos="6946"/>
              </w:tabs>
              <w:suppressAutoHyphens/>
              <w:spacing w:after="120" w:line="252" w:lineRule="auto"/>
              <w:ind w:left="1134"/>
              <w:jc w:val="left"/>
              <w:rPr>
                <w:rFonts w:cs="Tahoma"/>
                <w:b/>
                <w:color w:val="365F91" w:themeColor="accent1" w:themeShade="BF"/>
                <w:spacing w:val="-2"/>
                <w:szCs w:val="22"/>
              </w:rPr>
            </w:pPr>
            <w:r w:rsidRPr="00A40F19">
              <w:rPr>
                <w:rFonts w:cs="Tahoma"/>
                <w:b/>
                <w:color w:val="365F91" w:themeColor="accent1" w:themeShade="BF"/>
                <w:spacing w:val="-2"/>
                <w:szCs w:val="22"/>
              </w:rPr>
              <w:t>CONSEJO EJECUTIVO</w:t>
            </w:r>
          </w:p>
          <w:p w14:paraId="1AED2786" w14:textId="77777777" w:rsidR="00D85D63" w:rsidRPr="00A40F19" w:rsidRDefault="009B0DF4" w:rsidP="00826D53">
            <w:pPr>
              <w:tabs>
                <w:tab w:val="left" w:pos="6946"/>
              </w:tabs>
              <w:suppressAutoHyphens/>
              <w:spacing w:after="120" w:line="252" w:lineRule="auto"/>
              <w:ind w:left="1134"/>
              <w:contextualSpacing/>
              <w:jc w:val="left"/>
              <w:rPr>
                <w:rFonts w:cs="Tahoma"/>
                <w:b/>
                <w:color w:val="365F91" w:themeColor="accent1" w:themeShade="BF"/>
                <w:spacing w:val="-2"/>
                <w:szCs w:val="22"/>
              </w:rPr>
            </w:pPr>
            <w:r w:rsidRPr="00A40F19">
              <w:rPr>
                <w:rFonts w:cs="Tahoma"/>
                <w:b/>
                <w:color w:val="365F91" w:themeColor="accent1" w:themeShade="BF"/>
                <w:spacing w:val="-2"/>
                <w:szCs w:val="22"/>
              </w:rPr>
              <w:t xml:space="preserve">Septuagésima sexta reunión </w:t>
            </w:r>
          </w:p>
          <w:p w14:paraId="6CC1F328" w14:textId="53DAB157" w:rsidR="00A80767" w:rsidRPr="00326726" w:rsidRDefault="009B0DF4" w:rsidP="00826D53">
            <w:pPr>
              <w:tabs>
                <w:tab w:val="left" w:pos="6946"/>
              </w:tabs>
              <w:suppressAutoHyphens/>
              <w:spacing w:after="120" w:line="252" w:lineRule="auto"/>
              <w:ind w:left="1134"/>
              <w:contextualSpacing/>
              <w:jc w:val="left"/>
              <w:rPr>
                <w:rFonts w:cs="Tahoma"/>
                <w:b/>
                <w:bCs/>
                <w:color w:val="365F91" w:themeColor="accent1" w:themeShade="BF"/>
                <w:szCs w:val="22"/>
                <w:lang w:val="es-ES"/>
              </w:rPr>
            </w:pPr>
            <w:r w:rsidRPr="00A40F19">
              <w:rPr>
                <w:snapToGrid w:val="0"/>
                <w:color w:val="365F91" w:themeColor="accent1" w:themeShade="BF"/>
                <w:szCs w:val="22"/>
              </w:rPr>
              <w:t>Ginebra</w:t>
            </w:r>
            <w:r w:rsidR="00036831" w:rsidRPr="00A40F19">
              <w:rPr>
                <w:snapToGrid w:val="0"/>
                <w:color w:val="365F91" w:themeColor="accent1" w:themeShade="BF"/>
                <w:szCs w:val="22"/>
              </w:rPr>
              <w:t>,</w:t>
            </w:r>
            <w:r w:rsidRPr="00A40F19">
              <w:rPr>
                <w:snapToGrid w:val="0"/>
                <w:color w:val="365F91" w:themeColor="accent1" w:themeShade="BF"/>
                <w:szCs w:val="22"/>
              </w:rPr>
              <w:t xml:space="preserve"> 27 de febrero a 3 de marzo de 2023</w:t>
            </w:r>
          </w:p>
        </w:tc>
        <w:tc>
          <w:tcPr>
            <w:tcW w:w="2990" w:type="dxa"/>
          </w:tcPr>
          <w:p w14:paraId="679A473B" w14:textId="77777777" w:rsidR="00A80767" w:rsidRPr="009B2334" w:rsidRDefault="009B0DF4" w:rsidP="00826D53">
            <w:pPr>
              <w:tabs>
                <w:tab w:val="clear" w:pos="1134"/>
              </w:tabs>
              <w:spacing w:after="60"/>
              <w:ind w:right="-108"/>
              <w:jc w:val="right"/>
              <w:rPr>
                <w:rFonts w:cs="Tahoma"/>
                <w:b/>
                <w:bCs/>
                <w:color w:val="365F91" w:themeColor="accent1" w:themeShade="BF"/>
                <w:szCs w:val="22"/>
              </w:rPr>
            </w:pPr>
            <w:r w:rsidRPr="00A40F19">
              <w:rPr>
                <w:rFonts w:cs="Tahoma"/>
                <w:b/>
                <w:bCs/>
                <w:color w:val="365F91" w:themeColor="accent1" w:themeShade="BF"/>
                <w:szCs w:val="22"/>
              </w:rPr>
              <w:t>EC-76/Doc. 3.3(3)</w:t>
            </w:r>
          </w:p>
        </w:tc>
      </w:tr>
      <w:tr w:rsidR="00A80767" w:rsidRPr="009B2334" w14:paraId="476B2C72" w14:textId="77777777" w:rsidTr="00C8271B">
        <w:trPr>
          <w:trHeight w:val="820"/>
        </w:trPr>
        <w:tc>
          <w:tcPr>
            <w:tcW w:w="504" w:type="dxa"/>
            <w:vMerge/>
            <w:tcBorders>
              <w:bottom w:val="nil"/>
            </w:tcBorders>
          </w:tcPr>
          <w:p w14:paraId="64383F2A" w14:textId="77777777" w:rsidR="00A80767" w:rsidRPr="009B2334" w:rsidRDefault="00A80767" w:rsidP="00826D53">
            <w:pPr>
              <w:tabs>
                <w:tab w:val="left" w:pos="6946"/>
              </w:tabs>
              <w:suppressAutoHyphens/>
              <w:spacing w:after="120" w:line="252" w:lineRule="auto"/>
              <w:ind w:left="1134"/>
              <w:jc w:val="left"/>
              <w:rPr>
                <w:color w:val="365F91" w:themeColor="accent1" w:themeShade="BF"/>
                <w:szCs w:val="22"/>
                <w:lang w:eastAsia="zh-CN"/>
              </w:rPr>
            </w:pPr>
          </w:p>
        </w:tc>
        <w:tc>
          <w:tcPr>
            <w:tcW w:w="6918" w:type="dxa"/>
            <w:vMerge/>
          </w:tcPr>
          <w:p w14:paraId="5CDC2637" w14:textId="77777777" w:rsidR="00A80767" w:rsidRPr="009B2334" w:rsidRDefault="00A80767" w:rsidP="00826D53">
            <w:pPr>
              <w:tabs>
                <w:tab w:val="left" w:pos="6946"/>
              </w:tabs>
              <w:suppressAutoHyphens/>
              <w:spacing w:after="120" w:line="252" w:lineRule="auto"/>
              <w:ind w:left="1134"/>
              <w:jc w:val="left"/>
              <w:rPr>
                <w:color w:val="365F91" w:themeColor="accent1" w:themeShade="BF"/>
                <w:szCs w:val="22"/>
                <w:lang w:eastAsia="zh-CN"/>
              </w:rPr>
            </w:pPr>
          </w:p>
        </w:tc>
        <w:tc>
          <w:tcPr>
            <w:tcW w:w="2990" w:type="dxa"/>
          </w:tcPr>
          <w:p w14:paraId="1F32EE0B" w14:textId="77777777" w:rsidR="00E3747F" w:rsidRPr="00A40F19" w:rsidRDefault="00A80767" w:rsidP="00826D53">
            <w:pPr>
              <w:tabs>
                <w:tab w:val="clear" w:pos="1134"/>
              </w:tabs>
              <w:spacing w:before="120" w:after="60"/>
              <w:ind w:right="-108"/>
              <w:jc w:val="right"/>
              <w:rPr>
                <w:rFonts w:cs="Tahoma"/>
                <w:color w:val="365F91" w:themeColor="accent1" w:themeShade="BF"/>
                <w:szCs w:val="22"/>
              </w:rPr>
            </w:pPr>
            <w:r w:rsidRPr="00A40F19">
              <w:rPr>
                <w:rFonts w:cs="Tahoma"/>
                <w:color w:val="365F91" w:themeColor="accent1" w:themeShade="BF"/>
                <w:szCs w:val="22"/>
              </w:rPr>
              <w:t>Presentado por:</w:t>
            </w:r>
          </w:p>
          <w:p w14:paraId="04B304C5" w14:textId="0493F363" w:rsidR="00A80767" w:rsidRPr="00A40F19" w:rsidRDefault="00A80767" w:rsidP="00826D53">
            <w:pPr>
              <w:tabs>
                <w:tab w:val="clear" w:pos="1134"/>
              </w:tabs>
              <w:spacing w:before="120" w:after="60"/>
              <w:ind w:right="-108"/>
              <w:contextualSpacing/>
              <w:jc w:val="right"/>
              <w:rPr>
                <w:rFonts w:cs="Tahoma"/>
                <w:color w:val="365F91" w:themeColor="accent1" w:themeShade="BF"/>
                <w:szCs w:val="22"/>
              </w:rPr>
            </w:pPr>
            <w:r w:rsidRPr="00A40F19">
              <w:rPr>
                <w:rFonts w:cs="Tahoma"/>
                <w:color w:val="365F91" w:themeColor="accent1" w:themeShade="BF"/>
                <w:szCs w:val="22"/>
              </w:rPr>
              <w:t>Presidenta de la Junta de Investigación</w:t>
            </w:r>
          </w:p>
          <w:p w14:paraId="62CAA58C" w14:textId="428E386F" w:rsidR="00A80767" w:rsidRPr="009B2334" w:rsidRDefault="00DE55F5" w:rsidP="00826D53">
            <w:pPr>
              <w:tabs>
                <w:tab w:val="clear" w:pos="1134"/>
              </w:tabs>
              <w:spacing w:before="120" w:after="60"/>
              <w:ind w:right="-108"/>
              <w:jc w:val="right"/>
              <w:rPr>
                <w:rFonts w:cs="Tahoma"/>
                <w:color w:val="365F91" w:themeColor="accent1" w:themeShade="BF"/>
                <w:szCs w:val="22"/>
              </w:rPr>
            </w:pPr>
            <w:r w:rsidRPr="00A40F19">
              <w:rPr>
                <w:rFonts w:cs="Tahoma"/>
                <w:color w:val="365F91" w:themeColor="accent1" w:themeShade="BF"/>
                <w:szCs w:val="22"/>
              </w:rPr>
              <w:t>3.I.2023</w:t>
            </w:r>
          </w:p>
          <w:p w14:paraId="133DDD9B" w14:textId="77777777" w:rsidR="00A80767" w:rsidRPr="009B2334" w:rsidRDefault="00A80767" w:rsidP="00826D53">
            <w:pPr>
              <w:tabs>
                <w:tab w:val="clear" w:pos="1134"/>
              </w:tabs>
              <w:spacing w:before="120" w:after="60"/>
              <w:ind w:right="-108"/>
              <w:jc w:val="right"/>
              <w:rPr>
                <w:rFonts w:cs="Tahoma"/>
                <w:b/>
                <w:bCs/>
                <w:color w:val="365F91" w:themeColor="accent1" w:themeShade="BF"/>
                <w:szCs w:val="22"/>
              </w:rPr>
            </w:pPr>
            <w:r w:rsidRPr="00A40F19">
              <w:rPr>
                <w:rFonts w:cs="Tahoma"/>
                <w:b/>
                <w:bCs/>
                <w:color w:val="365F91" w:themeColor="accent1" w:themeShade="BF"/>
                <w:szCs w:val="22"/>
              </w:rPr>
              <w:t>VERSIÓN 1</w:t>
            </w:r>
          </w:p>
        </w:tc>
      </w:tr>
    </w:tbl>
    <w:p w14:paraId="7594E089" w14:textId="77777777" w:rsidR="00A80767" w:rsidRPr="00326726" w:rsidRDefault="009B0DF4" w:rsidP="003C25EA">
      <w:pPr>
        <w:pStyle w:val="WMOBodyText"/>
        <w:ind w:left="4536" w:hanging="4536"/>
        <w:rPr>
          <w:lang w:val="es-ES"/>
        </w:rPr>
      </w:pPr>
      <w:r>
        <w:rPr>
          <w:b/>
          <w:bCs/>
          <w:lang w:val="es-ES"/>
        </w:rPr>
        <w:t>PUNTO 3 DEL ORDEN DEL DÍA:</w:t>
      </w:r>
      <w:r>
        <w:rPr>
          <w:lang w:val="es-ES"/>
        </w:rPr>
        <w:tab/>
      </w:r>
      <w:r>
        <w:rPr>
          <w:b/>
          <w:bCs/>
          <w:lang w:val="es-ES"/>
        </w:rPr>
        <w:t>APLICACIÓN DE LAS DECISIONES DEL CONGRESO: CUESTIONES TÉCNICAS</w:t>
      </w:r>
    </w:p>
    <w:p w14:paraId="6B76E0C7" w14:textId="77777777" w:rsidR="00A80767" w:rsidRPr="00326726" w:rsidRDefault="009B0DF4" w:rsidP="003C25EA">
      <w:pPr>
        <w:pStyle w:val="WMOBodyText"/>
        <w:ind w:left="4536" w:hanging="4536"/>
        <w:rPr>
          <w:lang w:val="es-ES"/>
        </w:rPr>
      </w:pPr>
      <w:r>
        <w:rPr>
          <w:b/>
          <w:bCs/>
          <w:lang w:val="es-ES"/>
        </w:rPr>
        <w:t>PUNTO 3.3 DEL ORDEN DEL DÍA:</w:t>
      </w:r>
      <w:r>
        <w:rPr>
          <w:lang w:val="es-ES"/>
        </w:rPr>
        <w:tab/>
      </w:r>
      <w:r>
        <w:rPr>
          <w:b/>
          <w:bCs/>
          <w:lang w:val="es-ES"/>
        </w:rPr>
        <w:t>Meta a largo plazo 3: Investigaciones específicas</w:t>
      </w:r>
    </w:p>
    <w:p w14:paraId="4A9A199E" w14:textId="01E54C49" w:rsidR="00A80767" w:rsidRPr="00326726" w:rsidRDefault="007A3893" w:rsidP="00A80767">
      <w:pPr>
        <w:pStyle w:val="Heading1"/>
        <w:rPr>
          <w:lang w:val="es-ES"/>
        </w:rPr>
      </w:pPr>
      <w:bookmarkStart w:id="0" w:name="_APPENDIX_A:_"/>
      <w:bookmarkEnd w:id="0"/>
      <w:r>
        <w:rPr>
          <w:lang w:val="es-ES"/>
        </w:rPr>
        <w:t>MANDATO REVISADO DE LA JUNTA DE INVESTIGACIÓN SOBRE EL</w:t>
      </w:r>
      <w:r w:rsidR="005700D1">
        <w:rPr>
          <w:lang w:val="es-ES"/>
        </w:rPr>
        <w:t> </w:t>
      </w:r>
      <w:r>
        <w:rPr>
          <w:lang w:val="es-ES"/>
        </w:rPr>
        <w:t>TIEMPO, EL CLIMA, EL AGUA Y EL MEDIOAMBIENTE</w:t>
      </w:r>
    </w:p>
    <w:p w14:paraId="14D5AED3" w14:textId="77777777" w:rsidR="00092CAE" w:rsidRPr="00326726" w:rsidRDefault="00092CAE" w:rsidP="00092CAE">
      <w:pPr>
        <w:pStyle w:val="WMOBodyText"/>
        <w:rPr>
          <w:lang w:val="es-ES"/>
        </w:rPr>
      </w:pPr>
    </w:p>
    <w:tbl>
      <w:tblPr>
        <w:tblStyle w:val="TableGrid"/>
        <w:tblW w:w="5000" w:type="pct"/>
        <w:jc w:val="center"/>
        <w:tblBorders>
          <w:insideH w:val="none" w:sz="0" w:space="0" w:color="auto"/>
          <w:insideV w:val="none" w:sz="0" w:space="0" w:color="auto"/>
        </w:tblBorders>
        <w:tblLayout w:type="fixed"/>
        <w:tblLook w:val="04A0" w:firstRow="1" w:lastRow="0" w:firstColumn="1" w:lastColumn="0" w:noHBand="0" w:noVBand="1"/>
      </w:tblPr>
      <w:tblGrid>
        <w:gridCol w:w="9629"/>
      </w:tblGrid>
      <w:tr w:rsidR="000731AA" w:rsidRPr="009B2334" w14:paraId="7C9ED6A6" w14:textId="77777777" w:rsidTr="00DE55F5">
        <w:trPr>
          <w:jc w:val="center"/>
        </w:trPr>
        <w:tc>
          <w:tcPr>
            <w:tcW w:w="5000" w:type="pct"/>
          </w:tcPr>
          <w:p w14:paraId="64A081C2" w14:textId="77777777" w:rsidR="000731AA" w:rsidRPr="009B2334" w:rsidRDefault="000731AA" w:rsidP="00DE55F5">
            <w:pPr>
              <w:pStyle w:val="WMOBodyText"/>
              <w:spacing w:before="120" w:after="120"/>
              <w:jc w:val="center"/>
              <w:rPr>
                <w:rFonts w:ascii="Verdana Bold" w:hAnsi="Verdana Bold" w:cstheme="minorHAnsi"/>
                <w:b/>
                <w:bCs/>
                <w:caps/>
              </w:rPr>
            </w:pPr>
            <w:r>
              <w:rPr>
                <w:b/>
                <w:bCs/>
                <w:lang w:val="es-ES"/>
              </w:rPr>
              <w:t>Resumen</w:t>
            </w:r>
          </w:p>
        </w:tc>
      </w:tr>
      <w:tr w:rsidR="000731AA" w:rsidRPr="00A40F19" w14:paraId="4CEAC349" w14:textId="77777777" w:rsidTr="00DE55F5">
        <w:trPr>
          <w:jc w:val="center"/>
        </w:trPr>
        <w:tc>
          <w:tcPr>
            <w:tcW w:w="5000" w:type="pct"/>
          </w:tcPr>
          <w:p w14:paraId="749DA313" w14:textId="5B3E1E65" w:rsidR="000731AA" w:rsidRPr="00326726" w:rsidRDefault="000731AA" w:rsidP="00DE55F5">
            <w:pPr>
              <w:pStyle w:val="WMOBodyText"/>
              <w:spacing w:before="120" w:after="120"/>
              <w:jc w:val="left"/>
              <w:rPr>
                <w:lang w:val="es-ES"/>
              </w:rPr>
            </w:pPr>
            <w:r w:rsidRPr="00945CD0">
              <w:rPr>
                <w:b/>
                <w:bCs/>
                <w:lang w:val="es-ES"/>
              </w:rPr>
              <w:t>Documento presentado por:</w:t>
            </w:r>
            <w:r>
              <w:rPr>
                <w:lang w:val="es-ES"/>
              </w:rPr>
              <w:t xml:space="preserve"> </w:t>
            </w:r>
            <w:proofErr w:type="gramStart"/>
            <w:r>
              <w:rPr>
                <w:lang w:val="es-ES"/>
              </w:rPr>
              <w:t>Presidenta</w:t>
            </w:r>
            <w:proofErr w:type="gramEnd"/>
            <w:r>
              <w:rPr>
                <w:lang w:val="es-ES"/>
              </w:rPr>
              <w:t xml:space="preserve"> de la Junta de Investigación</w:t>
            </w:r>
            <w:r w:rsidR="005700D1">
              <w:rPr>
                <w:lang w:val="es-ES"/>
              </w:rPr>
              <w:t>.</w:t>
            </w:r>
          </w:p>
          <w:p w14:paraId="5E860B02" w14:textId="7920EB85" w:rsidR="000731AA" w:rsidRPr="00326726" w:rsidRDefault="000731AA" w:rsidP="00DE55F5">
            <w:pPr>
              <w:pStyle w:val="WMOBodyText"/>
              <w:spacing w:before="120" w:after="120"/>
              <w:jc w:val="left"/>
              <w:rPr>
                <w:b/>
                <w:bCs/>
                <w:lang w:val="es-ES"/>
              </w:rPr>
            </w:pPr>
            <w:r>
              <w:rPr>
                <w:b/>
                <w:bCs/>
                <w:lang w:val="es-ES"/>
              </w:rPr>
              <w:t xml:space="preserve">Objetivo estratégico 2020-2023: </w:t>
            </w:r>
            <w:r>
              <w:rPr>
                <w:lang w:val="es-ES"/>
              </w:rPr>
              <w:t>Meta 3: Promoción de las investigaciones específicas</w:t>
            </w:r>
            <w:r w:rsidR="005700D1">
              <w:rPr>
                <w:lang w:val="es-ES"/>
              </w:rPr>
              <w:t>.</w:t>
            </w:r>
          </w:p>
          <w:p w14:paraId="57613659" w14:textId="77777777" w:rsidR="000731AA" w:rsidRPr="00326726" w:rsidRDefault="000731AA" w:rsidP="00DE55F5">
            <w:pPr>
              <w:pStyle w:val="WMOBodyText"/>
              <w:spacing w:before="120" w:after="120"/>
              <w:jc w:val="left"/>
              <w:rPr>
                <w:lang w:val="es-ES"/>
              </w:rPr>
            </w:pPr>
            <w:r>
              <w:rPr>
                <w:b/>
                <w:bCs/>
                <w:lang w:val="es-ES"/>
              </w:rPr>
              <w:t>Consecuencias financieras y administrativas:</w:t>
            </w:r>
            <w:r>
              <w:rPr>
                <w:lang w:val="es-ES"/>
              </w:rPr>
              <w:t xml:space="preserve"> se pondrán de manifiesto en el Plan de Funcionamiento para 2024-2027.</w:t>
            </w:r>
          </w:p>
          <w:p w14:paraId="476EE061" w14:textId="36A7B7AC" w:rsidR="000731AA" w:rsidRPr="00326726" w:rsidRDefault="000731AA" w:rsidP="00DE55F5">
            <w:pPr>
              <w:pStyle w:val="WMOBodyText"/>
              <w:spacing w:before="120" w:after="120"/>
              <w:jc w:val="left"/>
              <w:rPr>
                <w:lang w:val="es-ES"/>
              </w:rPr>
            </w:pPr>
            <w:r>
              <w:rPr>
                <w:b/>
                <w:bCs/>
                <w:lang w:val="es-ES"/>
              </w:rPr>
              <w:t>Principales responsables de la ejecución:</w:t>
            </w:r>
            <w:r>
              <w:rPr>
                <w:lang w:val="es-ES"/>
              </w:rPr>
              <w:t xml:space="preserve"> Junta de Investigación</w:t>
            </w:r>
            <w:r w:rsidR="005700D1">
              <w:rPr>
                <w:lang w:val="es-ES"/>
              </w:rPr>
              <w:t>.</w:t>
            </w:r>
          </w:p>
          <w:p w14:paraId="03A2C03C" w14:textId="06125DFA" w:rsidR="000731AA" w:rsidRPr="00326726" w:rsidRDefault="000731AA" w:rsidP="00DE55F5">
            <w:pPr>
              <w:pStyle w:val="WMOBodyText"/>
              <w:spacing w:before="120" w:after="120"/>
              <w:jc w:val="left"/>
              <w:rPr>
                <w:lang w:val="es-ES"/>
              </w:rPr>
            </w:pPr>
            <w:r>
              <w:rPr>
                <w:b/>
                <w:bCs/>
                <w:lang w:val="es-ES"/>
              </w:rPr>
              <w:t>Cronograma:</w:t>
            </w:r>
            <w:r>
              <w:rPr>
                <w:lang w:val="es-ES"/>
              </w:rPr>
              <w:t xml:space="preserve"> 2024-2027.</w:t>
            </w:r>
          </w:p>
          <w:p w14:paraId="6C1DC3BB" w14:textId="4AF1565F" w:rsidR="000731AA" w:rsidRPr="00326726" w:rsidRDefault="000731AA" w:rsidP="005700D1">
            <w:pPr>
              <w:pStyle w:val="WMOBodyText"/>
              <w:spacing w:before="120" w:after="240"/>
              <w:jc w:val="left"/>
              <w:rPr>
                <w:lang w:val="es-ES"/>
              </w:rPr>
            </w:pPr>
            <w:r>
              <w:rPr>
                <w:b/>
                <w:bCs/>
                <w:lang w:val="es-ES"/>
              </w:rPr>
              <w:t>Medida prevista:</w:t>
            </w:r>
            <w:r>
              <w:rPr>
                <w:lang w:val="es-ES"/>
              </w:rPr>
              <w:t xml:space="preserve"> aprobar el proyecto de Recomendación propuesto</w:t>
            </w:r>
            <w:r w:rsidR="005700D1">
              <w:rPr>
                <w:lang w:val="es-ES"/>
              </w:rPr>
              <w:t>.</w:t>
            </w:r>
          </w:p>
        </w:tc>
      </w:tr>
    </w:tbl>
    <w:p w14:paraId="6552A627" w14:textId="77777777" w:rsidR="00092CAE" w:rsidRPr="00326726" w:rsidRDefault="00092CAE">
      <w:pPr>
        <w:tabs>
          <w:tab w:val="clear" w:pos="1134"/>
        </w:tabs>
        <w:jc w:val="left"/>
        <w:rPr>
          <w:lang w:val="es-ES"/>
        </w:rPr>
      </w:pPr>
    </w:p>
    <w:p w14:paraId="2EBD0FD1" w14:textId="77777777" w:rsidR="00331964" w:rsidRPr="00326726" w:rsidRDefault="00331964">
      <w:pPr>
        <w:tabs>
          <w:tab w:val="clear" w:pos="1134"/>
        </w:tabs>
        <w:jc w:val="left"/>
        <w:rPr>
          <w:rFonts w:eastAsia="Verdana" w:cs="Verdana"/>
          <w:lang w:val="es-ES" w:eastAsia="zh-TW"/>
        </w:rPr>
      </w:pPr>
      <w:r w:rsidRPr="00326726">
        <w:rPr>
          <w:lang w:val="es-ES"/>
        </w:rPr>
        <w:br w:type="page"/>
      </w:r>
    </w:p>
    <w:p w14:paraId="2614A31D" w14:textId="77777777" w:rsidR="000731AA" w:rsidRPr="00326726" w:rsidRDefault="000731AA" w:rsidP="000731AA">
      <w:pPr>
        <w:pStyle w:val="Heading1"/>
        <w:rPr>
          <w:lang w:val="es-ES"/>
        </w:rPr>
      </w:pPr>
      <w:r>
        <w:rPr>
          <w:lang w:val="es-ES"/>
        </w:rPr>
        <w:lastRenderedPageBreak/>
        <w:t>CONSIDERACIONES GENERALES</w:t>
      </w:r>
    </w:p>
    <w:p w14:paraId="00C24F61" w14:textId="77777777" w:rsidR="000731AA" w:rsidRPr="00326726" w:rsidRDefault="007A3893" w:rsidP="000731AA">
      <w:pPr>
        <w:pStyle w:val="Heading3"/>
        <w:rPr>
          <w:lang w:val="es-ES"/>
        </w:rPr>
      </w:pPr>
      <w:r>
        <w:rPr>
          <w:lang w:val="es-ES"/>
        </w:rPr>
        <w:t>Introducción</w:t>
      </w:r>
    </w:p>
    <w:p w14:paraId="396BE66C" w14:textId="5BC42373" w:rsidR="00E77F02" w:rsidRPr="00326726" w:rsidRDefault="007A3893" w:rsidP="007A3893">
      <w:pPr>
        <w:pStyle w:val="WMOBodyText"/>
        <w:rPr>
          <w:lang w:val="es-ES"/>
        </w:rPr>
      </w:pPr>
      <w:r>
        <w:rPr>
          <w:lang w:val="es-ES"/>
        </w:rPr>
        <w:t xml:space="preserve">La Junta de Investigación sobre el Tiempo, el Clima, el Agua y el Medio Ambiente (Junta de Investigación), establecida en virtud de la </w:t>
      </w:r>
      <w:hyperlink r:id="rId12" w:anchor="page=58" w:history="1">
        <w:r w:rsidR="00EB1F0D" w:rsidRPr="00EB1F0D">
          <w:rPr>
            <w:rStyle w:val="Hyperlink"/>
            <w:lang w:val="es-ES"/>
          </w:rPr>
          <w:t>Resolu</w:t>
        </w:r>
        <w:r w:rsidR="00EB1F0D">
          <w:rPr>
            <w:rStyle w:val="Hyperlink"/>
            <w:lang w:val="es-ES"/>
          </w:rPr>
          <w:t>c</w:t>
        </w:r>
        <w:r w:rsidR="00EB1F0D" w:rsidRPr="00EB1F0D">
          <w:rPr>
            <w:rStyle w:val="Hyperlink"/>
            <w:lang w:val="es-ES"/>
          </w:rPr>
          <w:t>i</w:t>
        </w:r>
        <w:r w:rsidR="00EB1F0D">
          <w:rPr>
            <w:rStyle w:val="Hyperlink"/>
            <w:lang w:val="es-ES"/>
          </w:rPr>
          <w:t>ó</w:t>
        </w:r>
        <w:r w:rsidR="00EB1F0D" w:rsidRPr="00EB1F0D">
          <w:rPr>
            <w:rStyle w:val="Hyperlink"/>
            <w:lang w:val="es-ES"/>
          </w:rPr>
          <w:t>n</w:t>
        </w:r>
        <w:r w:rsidR="00811DED">
          <w:rPr>
            <w:rStyle w:val="Hyperlink"/>
            <w:lang w:val="es-ES"/>
          </w:rPr>
          <w:t xml:space="preserve"> </w:t>
        </w:r>
        <w:r w:rsidR="00EB1F0D" w:rsidRPr="00EB1F0D">
          <w:rPr>
            <w:rStyle w:val="Hyperlink"/>
            <w:lang w:val="es-ES"/>
          </w:rPr>
          <w:t>8 (Cg-18)</w:t>
        </w:r>
      </w:hyperlink>
      <w:r w:rsidR="00A4150E" w:rsidRPr="00A4150E">
        <w:rPr>
          <w:lang w:val="es-ES"/>
        </w:rPr>
        <w:t>,</w:t>
      </w:r>
      <w:r w:rsidR="00EB1F0D" w:rsidRPr="00EB1F0D">
        <w:rPr>
          <w:lang w:val="es-ES"/>
        </w:rPr>
        <w:t xml:space="preserve"> </w:t>
      </w:r>
      <w:r>
        <w:rPr>
          <w:lang w:val="es-ES"/>
        </w:rPr>
        <w:t xml:space="preserve">se creó para convocar a la comunidad científica internacional, </w:t>
      </w:r>
      <w:r w:rsidR="00A4150E">
        <w:rPr>
          <w:lang w:val="es-ES"/>
        </w:rPr>
        <w:t>promover</w:t>
      </w:r>
      <w:r>
        <w:rPr>
          <w:lang w:val="es-ES"/>
        </w:rPr>
        <w:t xml:space="preserve"> un enfoque integrado y multidisciplinario sobre el tiempo, el clima, el agua y el medio ambiente, y desarrollar todos los elementos del ciclo de valor, desde la ciencia del descubrimiento hasta el servicio a la sociedad, en el contexto de la ciencia del sistema Tierra.</w:t>
      </w:r>
      <w:bookmarkStart w:id="1" w:name="_Hlk119503955"/>
      <w:bookmarkEnd w:id="1"/>
    </w:p>
    <w:p w14:paraId="7B73A130" w14:textId="65F07BD6" w:rsidR="00C52013" w:rsidRPr="00326726" w:rsidRDefault="006324FD" w:rsidP="007A3893">
      <w:pPr>
        <w:pStyle w:val="WMOBodyText"/>
        <w:rPr>
          <w:lang w:val="es-ES"/>
        </w:rPr>
      </w:pPr>
      <w:r>
        <w:rPr>
          <w:lang w:val="es-ES"/>
        </w:rPr>
        <w:t>A pesar de los retos derivados de la pandemia de COVID-19, la Junta de Investigación se ha reunido periódicamente para mejorar las actividades de coordinación de la investigación, ha apoyado las funciones en curso de la Organización Meteorológica Mundial (OMM), ha patrocinado y copatrocinado programas de investigación, ha elaborado seis notas conceptuales en las que se abordan las nuevas prioridades en materia de investigación y ha llevado a cabo actividades de gobernanza compartida con las comisiones técnicas, las asociaciones regionales, el Grupo Consultivo Científic</w:t>
      </w:r>
      <w:r w:rsidR="00D25C4A">
        <w:rPr>
          <w:lang w:val="es-ES"/>
        </w:rPr>
        <w:t>o</w:t>
      </w:r>
      <w:r>
        <w:rPr>
          <w:lang w:val="es-ES"/>
        </w:rPr>
        <w:t xml:space="preserve"> (SAP) y otros asociados. </w:t>
      </w:r>
      <w:r w:rsidR="00732AAE" w:rsidRPr="00732AAE">
        <w:rPr>
          <w:lang w:val="es-ES"/>
        </w:rPr>
        <w:t xml:space="preserve">Sin embargo, el carácter evolutivo de la función de la Junta de Investigación, nueva estructura surgida de la reforma de la gobernanza de la </w:t>
      </w:r>
      <w:proofErr w:type="gramStart"/>
      <w:r w:rsidR="00732AAE" w:rsidRPr="00732AAE">
        <w:rPr>
          <w:lang w:val="es-ES"/>
        </w:rPr>
        <w:t>OMM,</w:t>
      </w:r>
      <w:proofErr w:type="gramEnd"/>
      <w:r w:rsidR="00732AAE" w:rsidRPr="00732AAE">
        <w:rPr>
          <w:lang w:val="es-ES"/>
        </w:rPr>
        <w:t xml:space="preserve"> ha planteado nuevos retos</w:t>
      </w:r>
      <w:r>
        <w:rPr>
          <w:lang w:val="es-ES"/>
        </w:rPr>
        <w:t>. Tras una autoevaluación realizada en 2022, los miembros de la Junta de Investigación decidieron revisar el mandato existente para</w:t>
      </w:r>
      <w:r w:rsidR="004D4C3C">
        <w:rPr>
          <w:lang w:val="es-ES"/>
        </w:rPr>
        <w:t xml:space="preserve"> </w:t>
      </w:r>
      <w:r>
        <w:rPr>
          <w:lang w:val="es-ES"/>
        </w:rPr>
        <w:t xml:space="preserve">garantizar </w:t>
      </w:r>
      <w:r w:rsidR="004C78D9">
        <w:rPr>
          <w:lang w:val="es-ES"/>
        </w:rPr>
        <w:t xml:space="preserve">su adecuación </w:t>
      </w:r>
      <w:r>
        <w:rPr>
          <w:lang w:val="es-ES"/>
        </w:rPr>
        <w:t>a</w:t>
      </w:r>
      <w:r w:rsidR="004C78D9">
        <w:rPr>
          <w:lang w:val="es-ES"/>
        </w:rPr>
        <w:t>l cumplimiento de</w:t>
      </w:r>
      <w:r>
        <w:rPr>
          <w:lang w:val="es-ES"/>
        </w:rPr>
        <w:t xml:space="preserve"> los </w:t>
      </w:r>
      <w:r w:rsidR="004C78D9">
        <w:rPr>
          <w:lang w:val="es-ES"/>
        </w:rPr>
        <w:t xml:space="preserve">objetivos </w:t>
      </w:r>
      <w:r>
        <w:rPr>
          <w:lang w:val="es-ES"/>
        </w:rPr>
        <w:t>y las</w:t>
      </w:r>
      <w:r w:rsidR="00326726">
        <w:rPr>
          <w:lang w:val="es-ES"/>
        </w:rPr>
        <w:t xml:space="preserve"> </w:t>
      </w:r>
      <w:r>
        <w:rPr>
          <w:lang w:val="es-ES"/>
        </w:rPr>
        <w:t>responsabilidades d</w:t>
      </w:r>
      <w:r w:rsidR="00FD38A2">
        <w:rPr>
          <w:lang w:val="es-ES"/>
        </w:rPr>
        <w:t xml:space="preserve">e </w:t>
      </w:r>
      <w:proofErr w:type="gramStart"/>
      <w:r w:rsidR="00FD38A2">
        <w:rPr>
          <w:lang w:val="es-ES"/>
        </w:rPr>
        <w:t>la misma</w:t>
      </w:r>
      <w:proofErr w:type="gramEnd"/>
      <w:r w:rsidR="00FD38A2">
        <w:rPr>
          <w:lang w:val="es-ES"/>
        </w:rPr>
        <w:t xml:space="preserve"> </w:t>
      </w:r>
      <w:r>
        <w:rPr>
          <w:lang w:val="es-ES"/>
        </w:rPr>
        <w:t>en el marco del Plan Estratégico de la OMM.</w:t>
      </w:r>
    </w:p>
    <w:p w14:paraId="1DFB9F95" w14:textId="4B988380" w:rsidR="00783A50" w:rsidRPr="00326726" w:rsidRDefault="006A461E" w:rsidP="007A3893">
      <w:pPr>
        <w:pStyle w:val="WMOBodyText"/>
        <w:rPr>
          <w:lang w:val="es-ES"/>
        </w:rPr>
      </w:pPr>
      <w:r>
        <w:rPr>
          <w:lang w:val="es-ES"/>
        </w:rPr>
        <w:t xml:space="preserve">Tras una reflexión inicial y un intercambio de ideas entre los miembros de la Junta de Investigación en su reunión de septiembre de 2022, </w:t>
      </w:r>
      <w:r w:rsidR="00634B78">
        <w:rPr>
          <w:lang w:val="es-ES"/>
        </w:rPr>
        <w:t>la</w:t>
      </w:r>
      <w:r>
        <w:rPr>
          <w:lang w:val="es-ES"/>
        </w:rPr>
        <w:t xml:space="preserve"> </w:t>
      </w:r>
      <w:r w:rsidR="00634B78">
        <w:rPr>
          <w:lang w:val="es-ES"/>
        </w:rPr>
        <w:t>p</w:t>
      </w:r>
      <w:r>
        <w:rPr>
          <w:lang w:val="es-ES"/>
        </w:rPr>
        <w:t>resident</w:t>
      </w:r>
      <w:r w:rsidR="00634B78">
        <w:rPr>
          <w:lang w:val="es-ES"/>
        </w:rPr>
        <w:t>a</w:t>
      </w:r>
      <w:r>
        <w:rPr>
          <w:lang w:val="es-ES"/>
        </w:rPr>
        <w:t xml:space="preserve"> </w:t>
      </w:r>
      <w:r w:rsidR="00FB621D">
        <w:rPr>
          <w:lang w:val="es-ES"/>
        </w:rPr>
        <w:t xml:space="preserve">y el vicepresidente </w:t>
      </w:r>
      <w:r>
        <w:rPr>
          <w:lang w:val="es-ES"/>
        </w:rPr>
        <w:t>de la Junta de Investigación</w:t>
      </w:r>
      <w:r w:rsidR="00FB621D">
        <w:rPr>
          <w:lang w:val="es-ES"/>
        </w:rPr>
        <w:t xml:space="preserve"> </w:t>
      </w:r>
      <w:r>
        <w:rPr>
          <w:lang w:val="es-ES"/>
        </w:rPr>
        <w:t xml:space="preserve">y los presidentes de los tres programas de investigación (Programa Mundial de Investigaciones Climáticas (PMIC), Programa Mundial de Investigación Meteorológica (PMIM) y Programa de Vigilancia de la Atmósfera Global) trabajaron conjuntamente para redactar un mandato revisado de la Junta de Investigación. A continuación, </w:t>
      </w:r>
      <w:r w:rsidR="00634B78">
        <w:rPr>
          <w:lang w:val="es-ES"/>
        </w:rPr>
        <w:t>la p</w:t>
      </w:r>
      <w:r>
        <w:rPr>
          <w:lang w:val="es-ES"/>
        </w:rPr>
        <w:t>resident</w:t>
      </w:r>
      <w:r w:rsidR="00634B78">
        <w:rPr>
          <w:lang w:val="es-ES"/>
        </w:rPr>
        <w:t>a</w:t>
      </w:r>
      <w:r>
        <w:rPr>
          <w:lang w:val="es-ES"/>
        </w:rPr>
        <w:t xml:space="preserve"> y el </w:t>
      </w:r>
      <w:r w:rsidR="00634B78">
        <w:rPr>
          <w:lang w:val="es-ES"/>
        </w:rPr>
        <w:t>v</w:t>
      </w:r>
      <w:r>
        <w:rPr>
          <w:lang w:val="es-ES"/>
        </w:rPr>
        <w:t xml:space="preserve">icepresidente de la Junta de Investigación celebraron amplias consultas con los miembros de </w:t>
      </w:r>
      <w:r w:rsidR="00030507">
        <w:rPr>
          <w:lang w:val="es-ES"/>
        </w:rPr>
        <w:t>dicho órgano</w:t>
      </w:r>
      <w:r>
        <w:rPr>
          <w:lang w:val="es-ES"/>
        </w:rPr>
        <w:t>, la Comisión de Infraestructura (INFCOM), la Comisión de Servicios (SERCOM), el SAP y la dirección de la OMM. Una vez perfeccionado, el mandato resultante se aprobó por votación de los miembros de la Junta de Investigación.</w:t>
      </w:r>
    </w:p>
    <w:p w14:paraId="5925D565" w14:textId="1BE0EBF8" w:rsidR="006A461E" w:rsidRPr="00326726" w:rsidRDefault="000C76AC" w:rsidP="007A3893">
      <w:pPr>
        <w:pStyle w:val="WMOBodyText"/>
        <w:rPr>
          <w:lang w:val="es-ES"/>
        </w:rPr>
      </w:pPr>
      <w:r>
        <w:rPr>
          <w:lang w:val="es-ES"/>
        </w:rPr>
        <w:t xml:space="preserve">En el mandato revisado se describe la manera en que la Junta de Investigación dará cumplimiento al mismo mediante una coordinación eficaz en todos los ámbitos pertinentes y la asunción de responsabilidades específicas con los programas de investigación patrocinados y copatrocinados por la OMM, las comisiones técnicas y las asociaciones regionales. Además, en </w:t>
      </w:r>
      <w:r w:rsidR="00B43106">
        <w:rPr>
          <w:lang w:val="es-ES"/>
        </w:rPr>
        <w:t xml:space="preserve">dicho </w:t>
      </w:r>
      <w:r>
        <w:rPr>
          <w:lang w:val="es-ES"/>
        </w:rPr>
        <w:t xml:space="preserve">mandato se aclara la futura composición de la Junta de Investigación y de su Grupo de gestión, que comprenderá miembros con una </w:t>
      </w:r>
      <w:proofErr w:type="gramStart"/>
      <w:r>
        <w:rPr>
          <w:lang w:val="es-ES"/>
        </w:rPr>
        <w:t>participación activa</w:t>
      </w:r>
      <w:proofErr w:type="gramEnd"/>
      <w:r>
        <w:rPr>
          <w:lang w:val="es-ES"/>
        </w:rPr>
        <w:t xml:space="preserve"> en los campos científicos y sectores empresariales pertinentes y tendrá en cuenta el equilibrio geográfico y de género. Por último, en el mandato se aclaran los procedimientos de trabajo de la Junta de Investigación, incluida la frecuencia de las reuniones, la adopción de decisiones, las funciones y responsabilidades, la representación en otros órganos de la OMM y la prestación de servicio a los mismos y la dotación de personal necesaria de la Secretaría.</w:t>
      </w:r>
    </w:p>
    <w:p w14:paraId="1B785B5C" w14:textId="77777777" w:rsidR="000731AA" w:rsidRPr="00326726" w:rsidRDefault="000731AA" w:rsidP="000731AA">
      <w:pPr>
        <w:pStyle w:val="WMOBodyText"/>
        <w:tabs>
          <w:tab w:val="left" w:pos="567"/>
        </w:tabs>
        <w:rPr>
          <w:b/>
          <w:bCs/>
          <w:lang w:val="es-ES"/>
        </w:rPr>
      </w:pPr>
      <w:r>
        <w:rPr>
          <w:b/>
          <w:bCs/>
          <w:lang w:val="es-ES"/>
        </w:rPr>
        <w:t>Medida prevista</w:t>
      </w:r>
    </w:p>
    <w:p w14:paraId="73559FD3" w14:textId="3116E172" w:rsidR="00277E3F" w:rsidRPr="00326726" w:rsidRDefault="000731AA" w:rsidP="00535105">
      <w:pPr>
        <w:pStyle w:val="WMOBodyText"/>
        <w:tabs>
          <w:tab w:val="left" w:pos="1134"/>
        </w:tabs>
        <w:rPr>
          <w:lang w:val="es-ES"/>
        </w:rPr>
      </w:pPr>
      <w:bookmarkStart w:id="2" w:name="_Ref108012355"/>
      <w:bookmarkStart w:id="3" w:name="_Hlk119577850"/>
      <w:r>
        <w:rPr>
          <w:lang w:val="es-ES"/>
        </w:rPr>
        <w:t>De acuerdo con lo expuesto anteriormente, se invita</w:t>
      </w:r>
      <w:r w:rsidR="009D0A96">
        <w:rPr>
          <w:lang w:val="es-ES"/>
        </w:rPr>
        <w:t xml:space="preserve"> </w:t>
      </w:r>
      <w:r>
        <w:rPr>
          <w:lang w:val="es-ES"/>
        </w:rPr>
        <w:t>a</w:t>
      </w:r>
      <w:r w:rsidR="009D0A96">
        <w:rPr>
          <w:lang w:val="es-ES"/>
        </w:rPr>
        <w:t>l</w:t>
      </w:r>
      <w:r>
        <w:rPr>
          <w:lang w:val="es-ES"/>
        </w:rPr>
        <w:t xml:space="preserve"> Co</w:t>
      </w:r>
      <w:r w:rsidR="009D0A96">
        <w:rPr>
          <w:lang w:val="es-ES"/>
        </w:rPr>
        <w:t>nsejo Ejecutivo</w:t>
      </w:r>
      <w:r>
        <w:rPr>
          <w:lang w:val="es-ES"/>
        </w:rPr>
        <w:t xml:space="preserve"> a que apruebe el proyecto de Recomendación 3.3(</w:t>
      </w:r>
      <w:proofErr w:type="gramStart"/>
      <w:r>
        <w:rPr>
          <w:lang w:val="es-ES"/>
        </w:rPr>
        <w:t>3)/</w:t>
      </w:r>
      <w:proofErr w:type="gramEnd"/>
      <w:r>
        <w:rPr>
          <w:lang w:val="es-ES"/>
        </w:rPr>
        <w:t>1 (EC-76).</w:t>
      </w:r>
      <w:bookmarkEnd w:id="2"/>
    </w:p>
    <w:bookmarkEnd w:id="3"/>
    <w:p w14:paraId="36E165D4" w14:textId="77777777" w:rsidR="000731AA" w:rsidRPr="00326726" w:rsidRDefault="000731AA" w:rsidP="000731AA">
      <w:pPr>
        <w:tabs>
          <w:tab w:val="clear" w:pos="1134"/>
        </w:tabs>
        <w:rPr>
          <w:rFonts w:eastAsia="Verdana" w:cs="Verdana"/>
          <w:b/>
          <w:bCs/>
          <w:caps/>
          <w:kern w:val="32"/>
          <w:sz w:val="24"/>
          <w:szCs w:val="24"/>
          <w:lang w:val="es-ES" w:eastAsia="zh-TW"/>
        </w:rPr>
      </w:pPr>
      <w:r w:rsidRPr="00326726">
        <w:rPr>
          <w:lang w:val="es-ES"/>
        </w:rPr>
        <w:br w:type="page"/>
      </w:r>
    </w:p>
    <w:p w14:paraId="000C3961" w14:textId="77777777" w:rsidR="0037222D" w:rsidRPr="00326726" w:rsidRDefault="0037222D" w:rsidP="0037222D">
      <w:pPr>
        <w:pStyle w:val="Heading1"/>
        <w:pageBreakBefore/>
        <w:rPr>
          <w:lang w:val="es-ES"/>
        </w:rPr>
      </w:pPr>
      <w:bookmarkStart w:id="4" w:name="_Annex_to_Draft_2"/>
      <w:bookmarkStart w:id="5" w:name="_Annex_to_Draft"/>
      <w:bookmarkEnd w:id="4"/>
      <w:bookmarkEnd w:id="5"/>
      <w:r>
        <w:rPr>
          <w:lang w:val="es-ES"/>
        </w:rPr>
        <w:lastRenderedPageBreak/>
        <w:t>PROYECTO DE RECOMENDACIÓN</w:t>
      </w:r>
    </w:p>
    <w:p w14:paraId="7001FD07" w14:textId="77777777" w:rsidR="0037222D" w:rsidRPr="00326726" w:rsidRDefault="0037222D" w:rsidP="0037222D">
      <w:pPr>
        <w:pStyle w:val="Heading2"/>
        <w:rPr>
          <w:lang w:val="es-ES"/>
        </w:rPr>
      </w:pPr>
      <w:bookmarkStart w:id="6" w:name="_DRAFT_RESOLUTION_4.2/1_(EC-64)_-_PU"/>
      <w:bookmarkStart w:id="7" w:name="_DRAFT_RESOLUTION_X.X/1"/>
      <w:bookmarkStart w:id="8" w:name="_Toc319327010"/>
      <w:bookmarkStart w:id="9" w:name="Text6"/>
      <w:bookmarkEnd w:id="6"/>
      <w:bookmarkEnd w:id="7"/>
      <w:r>
        <w:rPr>
          <w:lang w:val="es-ES"/>
        </w:rPr>
        <w:t>Proyecto de Recomendación 3.3(</w:t>
      </w:r>
      <w:proofErr w:type="gramStart"/>
      <w:r>
        <w:rPr>
          <w:lang w:val="es-ES"/>
        </w:rPr>
        <w:t>3)/</w:t>
      </w:r>
      <w:proofErr w:type="gramEnd"/>
      <w:r>
        <w:rPr>
          <w:lang w:val="es-ES"/>
        </w:rPr>
        <w:t>1 (EC-76)</w:t>
      </w:r>
    </w:p>
    <w:p w14:paraId="1754D7A1" w14:textId="507AECF9" w:rsidR="0037222D" w:rsidRPr="00326726" w:rsidRDefault="00627FA6" w:rsidP="0037222D">
      <w:pPr>
        <w:pStyle w:val="Heading3"/>
        <w:rPr>
          <w:lang w:val="es-ES"/>
        </w:rPr>
      </w:pPr>
      <w:bookmarkStart w:id="10" w:name="_Title_of_the"/>
      <w:bookmarkEnd w:id="8"/>
      <w:bookmarkEnd w:id="9"/>
      <w:bookmarkEnd w:id="10"/>
      <w:r>
        <w:rPr>
          <w:lang w:val="es-ES"/>
        </w:rPr>
        <w:t>Mandato revisado de la Junta de Investigación sobre el Tiempo, el Clima, el Agua y el Medioambiente</w:t>
      </w:r>
    </w:p>
    <w:p w14:paraId="2CE0F3C3" w14:textId="77777777" w:rsidR="0037222D" w:rsidRPr="009B2334" w:rsidRDefault="00A1199A" w:rsidP="0037222D">
      <w:pPr>
        <w:pStyle w:val="WMOBodyText"/>
      </w:pPr>
      <w:r>
        <w:rPr>
          <w:lang w:val="es-ES"/>
        </w:rPr>
        <w:t>EL CONSEJO EJECUTIVO,</w:t>
      </w:r>
    </w:p>
    <w:p w14:paraId="4CF44320" w14:textId="77777777" w:rsidR="006324FD" w:rsidRPr="009B2334" w:rsidRDefault="0037222D" w:rsidP="004D1F14">
      <w:pPr>
        <w:pStyle w:val="WMOBodyText"/>
        <w:spacing w:after="240"/>
        <w:rPr>
          <w:b/>
          <w:bCs/>
        </w:rPr>
      </w:pPr>
      <w:bookmarkStart w:id="11" w:name="_Hlk119578837"/>
      <w:r>
        <w:rPr>
          <w:b/>
          <w:bCs/>
          <w:lang w:val="es-ES"/>
        </w:rPr>
        <w:t>Recordando:</w:t>
      </w:r>
    </w:p>
    <w:bookmarkEnd w:id="11"/>
    <w:p w14:paraId="51C000CF" w14:textId="075D9054" w:rsidR="005055C7" w:rsidRPr="00326726" w:rsidRDefault="00777EB7">
      <w:pPr>
        <w:pStyle w:val="WMOBodyText"/>
        <w:numPr>
          <w:ilvl w:val="0"/>
          <w:numId w:val="3"/>
        </w:numPr>
        <w:ind w:left="561" w:hanging="561"/>
        <w:rPr>
          <w:lang w:val="es-ES"/>
        </w:rPr>
      </w:pPr>
      <w:r>
        <w:rPr>
          <w:lang w:val="es-ES"/>
        </w:rPr>
        <w:t xml:space="preserve">la </w:t>
      </w:r>
      <w:hyperlink r:id="rId13" w:anchor="page=58" w:history="1">
        <w:r w:rsidR="00694213" w:rsidRPr="00694213">
          <w:rPr>
            <w:rStyle w:val="Hyperlink"/>
            <w:lang w:val="es-ES"/>
          </w:rPr>
          <w:t>Resolu</w:t>
        </w:r>
        <w:r w:rsidR="00694213">
          <w:rPr>
            <w:rStyle w:val="Hyperlink"/>
            <w:lang w:val="es-ES"/>
          </w:rPr>
          <w:t>c</w:t>
        </w:r>
        <w:r w:rsidR="00694213" w:rsidRPr="00694213">
          <w:rPr>
            <w:rStyle w:val="Hyperlink"/>
            <w:lang w:val="es-ES"/>
          </w:rPr>
          <w:t>i</w:t>
        </w:r>
        <w:r w:rsidR="00694213">
          <w:rPr>
            <w:rStyle w:val="Hyperlink"/>
            <w:lang w:val="es-ES"/>
          </w:rPr>
          <w:t>ó</w:t>
        </w:r>
        <w:r w:rsidR="00694213" w:rsidRPr="00694213">
          <w:rPr>
            <w:rStyle w:val="Hyperlink"/>
            <w:lang w:val="es-ES"/>
          </w:rPr>
          <w:t>n</w:t>
        </w:r>
        <w:r w:rsidR="00811DED">
          <w:rPr>
            <w:rStyle w:val="Hyperlink"/>
            <w:lang w:val="es-ES"/>
          </w:rPr>
          <w:t xml:space="preserve"> </w:t>
        </w:r>
        <w:r w:rsidR="00694213" w:rsidRPr="00694213">
          <w:rPr>
            <w:rStyle w:val="Hyperlink"/>
            <w:lang w:val="es-ES"/>
          </w:rPr>
          <w:t>8 (Cg-18)</w:t>
        </w:r>
      </w:hyperlink>
      <w:r>
        <w:rPr>
          <w:lang w:val="es-ES"/>
        </w:rPr>
        <w:t xml:space="preserve"> — Junta de Investigación</w:t>
      </w:r>
      <w:r w:rsidR="00AE580E">
        <w:rPr>
          <w:lang w:val="es-ES"/>
        </w:rPr>
        <w:t>,</w:t>
      </w:r>
      <w:r w:rsidR="00694213">
        <w:rPr>
          <w:lang w:val="es-ES"/>
        </w:rPr>
        <w:t xml:space="preserve"> </w:t>
      </w:r>
    </w:p>
    <w:p w14:paraId="4DEBEB67" w14:textId="50021FB8" w:rsidR="005055C7" w:rsidRPr="00326726" w:rsidRDefault="00234027">
      <w:pPr>
        <w:pStyle w:val="WMOBodyText"/>
        <w:numPr>
          <w:ilvl w:val="0"/>
          <w:numId w:val="3"/>
        </w:numPr>
        <w:ind w:left="561" w:hanging="561"/>
        <w:rPr>
          <w:lang w:val="es-ES"/>
        </w:rPr>
      </w:pPr>
      <w:hyperlink r:id="rId14" w:anchor="page=216" w:history="1">
        <w:r w:rsidR="006D5B18" w:rsidRPr="00326726">
          <w:rPr>
            <w:lang w:val="es-ES"/>
          </w:rPr>
          <w:t xml:space="preserve">la </w:t>
        </w:r>
        <w:hyperlink r:id="rId15" w:anchor="page=249" w:history="1">
          <w:r w:rsidR="00694213" w:rsidRPr="00694213">
            <w:rPr>
              <w:rStyle w:val="Hyperlink"/>
              <w:lang w:val="es-ES"/>
            </w:rPr>
            <w:t>Resolu</w:t>
          </w:r>
          <w:r w:rsidR="00694213">
            <w:rPr>
              <w:rStyle w:val="Hyperlink"/>
              <w:lang w:val="es-ES"/>
            </w:rPr>
            <w:t>c</w:t>
          </w:r>
          <w:r w:rsidR="00694213" w:rsidRPr="00694213">
            <w:rPr>
              <w:rStyle w:val="Hyperlink"/>
              <w:lang w:val="es-ES"/>
            </w:rPr>
            <w:t>i</w:t>
          </w:r>
          <w:r w:rsidR="00694213">
            <w:rPr>
              <w:rStyle w:val="Hyperlink"/>
              <w:lang w:val="es-ES"/>
            </w:rPr>
            <w:t>ó</w:t>
          </w:r>
          <w:r w:rsidR="00694213" w:rsidRPr="00694213">
            <w:rPr>
              <w:rStyle w:val="Hyperlink"/>
              <w:lang w:val="es-ES"/>
            </w:rPr>
            <w:t>n</w:t>
          </w:r>
          <w:r w:rsidR="00811DED">
            <w:rPr>
              <w:rStyle w:val="Hyperlink"/>
              <w:lang w:val="es-ES"/>
            </w:rPr>
            <w:t xml:space="preserve"> </w:t>
          </w:r>
          <w:r w:rsidR="00694213" w:rsidRPr="00694213">
            <w:rPr>
              <w:rStyle w:val="Hyperlink"/>
              <w:lang w:val="es-ES"/>
            </w:rPr>
            <w:t>6</w:t>
          </w:r>
          <w:r w:rsidR="00694213" w:rsidRPr="00694213">
            <w:rPr>
              <w:rStyle w:val="Hyperlink"/>
              <w:lang w:val="es-ES"/>
            </w:rPr>
            <w:t>2</w:t>
          </w:r>
          <w:r w:rsidR="00694213" w:rsidRPr="00694213">
            <w:rPr>
              <w:rStyle w:val="Hyperlink"/>
              <w:lang w:val="es-ES"/>
            </w:rPr>
            <w:t xml:space="preserve"> (Cg-18)</w:t>
          </w:r>
        </w:hyperlink>
        <w:r w:rsidR="006D5B18" w:rsidRPr="00326726">
          <w:rPr>
            <w:lang w:val="es-ES"/>
          </w:rPr>
          <w:t xml:space="preserve"> — Estructura de investigación sin discontinuidad de la Organización Meteorológica Mundial,</w:t>
        </w:r>
      </w:hyperlink>
    </w:p>
    <w:p w14:paraId="6EB29EF7" w14:textId="7F3C7651" w:rsidR="005055C7" w:rsidRPr="00326726" w:rsidRDefault="00234027">
      <w:pPr>
        <w:pStyle w:val="WMOBodyText"/>
        <w:numPr>
          <w:ilvl w:val="0"/>
          <w:numId w:val="3"/>
        </w:numPr>
        <w:ind w:left="561" w:hanging="561"/>
        <w:rPr>
          <w:lang w:val="es-ES"/>
        </w:rPr>
      </w:pPr>
      <w:hyperlink r:id="rId16" w:anchor="page=11" w:history="1">
        <w:r w:rsidR="006D5B18" w:rsidRPr="00326726">
          <w:rPr>
            <w:lang w:val="es-ES"/>
          </w:rPr>
          <w:t xml:space="preserve">la </w:t>
        </w:r>
        <w:hyperlink r:id="rId17" w:anchor="page=11" w:history="1">
          <w:r w:rsidR="00694213" w:rsidRPr="00694213">
            <w:rPr>
              <w:rStyle w:val="Hyperlink"/>
              <w:lang w:val="es-ES"/>
            </w:rPr>
            <w:t>Resolu</w:t>
          </w:r>
          <w:r w:rsidR="00694213">
            <w:rPr>
              <w:rStyle w:val="Hyperlink"/>
              <w:lang w:val="es-ES"/>
            </w:rPr>
            <w:t>c</w:t>
          </w:r>
          <w:r w:rsidR="00694213" w:rsidRPr="00694213">
            <w:rPr>
              <w:rStyle w:val="Hyperlink"/>
              <w:lang w:val="es-ES"/>
            </w:rPr>
            <w:t>i</w:t>
          </w:r>
          <w:r w:rsidR="00694213">
            <w:rPr>
              <w:rStyle w:val="Hyperlink"/>
              <w:lang w:val="es-ES"/>
            </w:rPr>
            <w:t>ó</w:t>
          </w:r>
          <w:r w:rsidR="00694213" w:rsidRPr="00694213">
            <w:rPr>
              <w:rStyle w:val="Hyperlink"/>
              <w:lang w:val="es-ES"/>
            </w:rPr>
            <w:t>n</w:t>
          </w:r>
          <w:r w:rsidR="00811DED">
            <w:rPr>
              <w:rStyle w:val="Hyperlink"/>
              <w:lang w:val="es-ES"/>
            </w:rPr>
            <w:t xml:space="preserve"> </w:t>
          </w:r>
          <w:r w:rsidR="00694213" w:rsidRPr="00694213">
            <w:rPr>
              <w:rStyle w:val="Hyperlink"/>
              <w:lang w:val="es-ES"/>
            </w:rPr>
            <w:t>3</w:t>
          </w:r>
          <w:r w:rsidR="00694213" w:rsidRPr="00694213">
            <w:rPr>
              <w:rStyle w:val="Hyperlink"/>
              <w:lang w:val="es-ES"/>
            </w:rPr>
            <w:t xml:space="preserve"> (EC-71)</w:t>
          </w:r>
        </w:hyperlink>
        <w:r w:rsidR="006D5B18" w:rsidRPr="00326726">
          <w:rPr>
            <w:lang w:val="es-ES"/>
          </w:rPr>
          <w:t xml:space="preserve"> — Composición de la Junta de Investigación,</w:t>
        </w:r>
      </w:hyperlink>
    </w:p>
    <w:p w14:paraId="55894DAF" w14:textId="5C2ED6D3" w:rsidR="005055C7" w:rsidRPr="00326726" w:rsidRDefault="00234027">
      <w:pPr>
        <w:pStyle w:val="WMOBodyText"/>
        <w:numPr>
          <w:ilvl w:val="0"/>
          <w:numId w:val="3"/>
        </w:numPr>
        <w:ind w:left="561" w:hanging="561"/>
        <w:rPr>
          <w:lang w:val="es-ES"/>
        </w:rPr>
      </w:pPr>
      <w:hyperlink r:id="rId18" w:anchor="page=10" w:history="1">
        <w:r w:rsidR="006D5B18" w:rsidRPr="00326726">
          <w:rPr>
            <w:lang w:val="es-ES"/>
          </w:rPr>
          <w:t xml:space="preserve">la </w:t>
        </w:r>
        <w:hyperlink r:id="rId19" w:anchor="page=10" w:history="1">
          <w:r w:rsidR="00694213" w:rsidRPr="00694213">
            <w:rPr>
              <w:rStyle w:val="Hyperlink"/>
              <w:lang w:val="es-ES"/>
            </w:rPr>
            <w:t>Resol</w:t>
          </w:r>
          <w:r w:rsidR="00694213" w:rsidRPr="00694213">
            <w:rPr>
              <w:rStyle w:val="Hyperlink"/>
              <w:lang w:val="es-ES"/>
            </w:rPr>
            <w:t>u</w:t>
          </w:r>
          <w:r w:rsidR="00694213">
            <w:rPr>
              <w:rStyle w:val="Hyperlink"/>
              <w:lang w:val="es-ES"/>
            </w:rPr>
            <w:t>c</w:t>
          </w:r>
          <w:r w:rsidR="00694213" w:rsidRPr="00694213">
            <w:rPr>
              <w:rStyle w:val="Hyperlink"/>
              <w:lang w:val="es-ES"/>
            </w:rPr>
            <w:t>i</w:t>
          </w:r>
          <w:r w:rsidR="00694213">
            <w:rPr>
              <w:rStyle w:val="Hyperlink"/>
              <w:lang w:val="es-ES"/>
            </w:rPr>
            <w:t>ó</w:t>
          </w:r>
          <w:r w:rsidR="00694213" w:rsidRPr="00694213">
            <w:rPr>
              <w:rStyle w:val="Hyperlink"/>
              <w:lang w:val="es-ES"/>
            </w:rPr>
            <w:t>n</w:t>
          </w:r>
          <w:r w:rsidR="00811DED">
            <w:rPr>
              <w:rStyle w:val="Hyperlink"/>
              <w:lang w:val="es-ES"/>
            </w:rPr>
            <w:t xml:space="preserve"> </w:t>
          </w:r>
          <w:r w:rsidR="00694213" w:rsidRPr="00694213">
            <w:rPr>
              <w:rStyle w:val="Hyperlink"/>
              <w:lang w:val="es-ES"/>
            </w:rPr>
            <w:t>1 (EC-72)</w:t>
          </w:r>
        </w:hyperlink>
        <w:r w:rsidR="006D5B18" w:rsidRPr="00326726">
          <w:rPr>
            <w:lang w:val="es-ES"/>
          </w:rPr>
          <w:t xml:space="preserve"> — Coordinación efectiva entre las asociaciones regionales, las comisiones técnicas y la Junta de Investigación,</w:t>
        </w:r>
      </w:hyperlink>
    </w:p>
    <w:p w14:paraId="0F761868" w14:textId="34888E2F" w:rsidR="005055C7" w:rsidRPr="00326726" w:rsidRDefault="00234027">
      <w:pPr>
        <w:pStyle w:val="WMOIndent1"/>
        <w:numPr>
          <w:ilvl w:val="0"/>
          <w:numId w:val="3"/>
        </w:numPr>
        <w:tabs>
          <w:tab w:val="clear" w:pos="567"/>
          <w:tab w:val="left" w:pos="1134"/>
        </w:tabs>
        <w:ind w:left="561" w:hanging="561"/>
        <w:rPr>
          <w:lang w:val="es-ES"/>
        </w:rPr>
      </w:pPr>
      <w:hyperlink r:id="rId20" w:anchor="page=56" w:history="1">
        <w:r w:rsidR="006D5B18" w:rsidRPr="00326726">
          <w:rPr>
            <w:lang w:val="es-ES"/>
          </w:rPr>
          <w:t xml:space="preserve">la </w:t>
        </w:r>
        <w:hyperlink r:id="rId21" w:anchor="page=63" w:history="1">
          <w:r w:rsidR="00694213" w:rsidRPr="00694213">
            <w:rPr>
              <w:rStyle w:val="Hyperlink"/>
              <w:lang w:val="es-ES"/>
            </w:rPr>
            <w:t>Resolu</w:t>
          </w:r>
          <w:r w:rsidR="00694213">
            <w:rPr>
              <w:rStyle w:val="Hyperlink"/>
              <w:lang w:val="es-ES"/>
            </w:rPr>
            <w:t>c</w:t>
          </w:r>
          <w:r w:rsidR="00694213" w:rsidRPr="00694213">
            <w:rPr>
              <w:rStyle w:val="Hyperlink"/>
              <w:lang w:val="es-ES"/>
            </w:rPr>
            <w:t>i</w:t>
          </w:r>
          <w:r w:rsidR="00694213">
            <w:rPr>
              <w:rStyle w:val="Hyperlink"/>
              <w:lang w:val="es-ES"/>
            </w:rPr>
            <w:t>ó</w:t>
          </w:r>
          <w:r w:rsidR="00694213" w:rsidRPr="00694213">
            <w:rPr>
              <w:rStyle w:val="Hyperlink"/>
              <w:lang w:val="es-ES"/>
            </w:rPr>
            <w:t>n</w:t>
          </w:r>
          <w:r w:rsidR="00811DED">
            <w:rPr>
              <w:rStyle w:val="Hyperlink"/>
              <w:lang w:val="es-ES"/>
            </w:rPr>
            <w:t xml:space="preserve"> </w:t>
          </w:r>
          <w:r w:rsidR="00694213" w:rsidRPr="00694213">
            <w:rPr>
              <w:rStyle w:val="Hyperlink"/>
              <w:lang w:val="es-ES"/>
            </w:rPr>
            <w:t>1</w:t>
          </w:r>
          <w:r w:rsidR="00694213" w:rsidRPr="00694213">
            <w:rPr>
              <w:rStyle w:val="Hyperlink"/>
              <w:lang w:val="es-ES"/>
            </w:rPr>
            <w:t>2</w:t>
          </w:r>
          <w:r w:rsidR="00694213" w:rsidRPr="00694213">
            <w:rPr>
              <w:rStyle w:val="Hyperlink"/>
              <w:lang w:val="es-ES"/>
            </w:rPr>
            <w:t xml:space="preserve"> (EC-72)</w:t>
          </w:r>
        </w:hyperlink>
        <w:r w:rsidR="006D5B18" w:rsidRPr="00326726">
          <w:rPr>
            <w:lang w:val="es-ES"/>
          </w:rPr>
          <w:t xml:space="preserve"> — Reglamentos de los órganos no integrantes establecidos por el Decimoctavo Congreso Meteorológico Mundial y la 71ª reunión del Consejo Ejecutivo</w:t>
        </w:r>
      </w:hyperlink>
    </w:p>
    <w:p w14:paraId="4092FB7D" w14:textId="77777777" w:rsidR="007B1867" w:rsidRPr="00326726" w:rsidRDefault="00F57115" w:rsidP="0037222D">
      <w:pPr>
        <w:pStyle w:val="WMOBodyText"/>
        <w:rPr>
          <w:lang w:val="es-ES"/>
        </w:rPr>
      </w:pPr>
      <w:r>
        <w:rPr>
          <w:b/>
          <w:bCs/>
          <w:lang w:val="es-ES"/>
        </w:rPr>
        <w:t>Reconociendo</w:t>
      </w:r>
      <w:r>
        <w:rPr>
          <w:lang w:val="es-ES"/>
        </w:rPr>
        <w:t xml:space="preserve"> la función central de la Junta de Investigación en la coordinación de la aplicación de las orientaciones fundamentales de la Organización en materia de investigación, el cumplimiento con las prioridades de investigación impulsadas por las necesidades de los Miembros y la aplicación del Plan Estratégico de la OMM,</w:t>
      </w:r>
    </w:p>
    <w:p w14:paraId="61C6BC9B" w14:textId="0A42AC1A" w:rsidR="0075623A" w:rsidRPr="00326726" w:rsidRDefault="00AF2DD5" w:rsidP="0037222D">
      <w:pPr>
        <w:pStyle w:val="WMOBodyText"/>
        <w:rPr>
          <w:lang w:val="es-ES"/>
        </w:rPr>
      </w:pPr>
      <w:r>
        <w:rPr>
          <w:b/>
          <w:bCs/>
          <w:lang w:val="es-ES"/>
        </w:rPr>
        <w:t>Reconociendo</w:t>
      </w:r>
      <w:r>
        <w:rPr>
          <w:lang w:val="es-ES"/>
        </w:rPr>
        <w:t xml:space="preserve"> la contribución de la Junta de Investigación durante la pandemia de COVID-19 en la </w:t>
      </w:r>
      <w:r w:rsidR="00EE07CA">
        <w:rPr>
          <w:lang w:val="es-ES"/>
        </w:rPr>
        <w:t>aplicación</w:t>
      </w:r>
      <w:r>
        <w:rPr>
          <w:lang w:val="es-ES"/>
        </w:rPr>
        <w:t xml:space="preserve"> de un marco para la investigación de los factores climatológicos, meteorológicos y medioambientales de la pandemia,</w:t>
      </w:r>
    </w:p>
    <w:p w14:paraId="203E6A1E" w14:textId="086FC352" w:rsidR="0075623A" w:rsidRPr="00326726" w:rsidRDefault="000D162D" w:rsidP="0037222D">
      <w:pPr>
        <w:pStyle w:val="WMOBodyText"/>
        <w:rPr>
          <w:lang w:val="es-ES"/>
        </w:rPr>
      </w:pPr>
      <w:r>
        <w:rPr>
          <w:b/>
          <w:bCs/>
          <w:lang w:val="es-ES"/>
        </w:rPr>
        <w:t>Reconociendo además</w:t>
      </w:r>
      <w:r>
        <w:rPr>
          <w:lang w:val="es-ES"/>
        </w:rPr>
        <w:t xml:space="preserve"> la </w:t>
      </w:r>
      <w:r w:rsidR="00A5764B">
        <w:rPr>
          <w:lang w:val="es-ES"/>
        </w:rPr>
        <w:t>ejecución</w:t>
      </w:r>
      <w:r w:rsidR="00AE580E">
        <w:rPr>
          <w:lang w:val="es-ES"/>
        </w:rPr>
        <w:t>,</w:t>
      </w:r>
      <w:r>
        <w:rPr>
          <w:lang w:val="es-ES"/>
        </w:rPr>
        <w:t xml:space="preserve"> por parte de la Junta de Investigación</w:t>
      </w:r>
      <w:r w:rsidR="00AE580E">
        <w:rPr>
          <w:lang w:val="es-ES"/>
        </w:rPr>
        <w:t>,</w:t>
      </w:r>
      <w:r>
        <w:rPr>
          <w:lang w:val="es-ES"/>
        </w:rPr>
        <w:t xml:space="preserve"> de marcos </w:t>
      </w:r>
      <w:r w:rsidR="00B97CA3">
        <w:rPr>
          <w:lang w:val="es-ES"/>
        </w:rPr>
        <w:t>de</w:t>
      </w:r>
      <w:r>
        <w:rPr>
          <w:lang w:val="es-ES"/>
        </w:rPr>
        <w:t xml:space="preserve"> prioridades</w:t>
      </w:r>
      <w:r w:rsidR="00B97CA3">
        <w:rPr>
          <w:lang w:val="es-ES"/>
        </w:rPr>
        <w:t xml:space="preserve"> </w:t>
      </w:r>
      <w:r w:rsidR="004415D6">
        <w:rPr>
          <w:lang w:val="es-ES"/>
        </w:rPr>
        <w:t>de</w:t>
      </w:r>
      <w:r>
        <w:rPr>
          <w:lang w:val="es-ES"/>
        </w:rPr>
        <w:t xml:space="preserve"> investigación en materia de computación y datos a exaescala, inteligencia artificial (IA) y aprendizaje automático, </w:t>
      </w:r>
      <w:r w:rsidR="00AE580E">
        <w:rPr>
          <w:lang w:val="es-ES"/>
        </w:rPr>
        <w:t>perfeccionamiento</w:t>
      </w:r>
      <w:r>
        <w:rPr>
          <w:lang w:val="es-ES"/>
        </w:rPr>
        <w:t xml:space="preserve"> de las observaciones y modelización del sistema Tierra e innovación en las regiones,</w:t>
      </w:r>
    </w:p>
    <w:p w14:paraId="1579B247" w14:textId="77777777" w:rsidR="006916EB" w:rsidRPr="00326726" w:rsidRDefault="006916EB" w:rsidP="0037222D">
      <w:pPr>
        <w:pStyle w:val="WMOBodyText"/>
        <w:rPr>
          <w:lang w:val="es-ES"/>
        </w:rPr>
      </w:pPr>
      <w:r>
        <w:rPr>
          <w:b/>
          <w:bCs/>
          <w:lang w:val="es-ES"/>
        </w:rPr>
        <w:t xml:space="preserve">Tomando nota </w:t>
      </w:r>
      <w:r>
        <w:rPr>
          <w:lang w:val="es-ES"/>
        </w:rPr>
        <w:t>de la eficacia de los nuevos mecanismos de coordinación entre la Junta de Investigación y las comisiones técnicas,</w:t>
      </w:r>
    </w:p>
    <w:p w14:paraId="78B91C2A" w14:textId="0085B1D7" w:rsidR="00724EED" w:rsidRPr="00326726" w:rsidRDefault="00724EED" w:rsidP="0037222D">
      <w:pPr>
        <w:pStyle w:val="WMOBodyText"/>
        <w:rPr>
          <w:lang w:val="es-ES"/>
        </w:rPr>
      </w:pPr>
      <w:r>
        <w:rPr>
          <w:b/>
          <w:bCs/>
          <w:lang w:val="es-ES"/>
        </w:rPr>
        <w:t xml:space="preserve">Tomando nota asimismo </w:t>
      </w:r>
      <w:r>
        <w:rPr>
          <w:lang w:val="es-ES"/>
        </w:rPr>
        <w:t xml:space="preserve">de la rápida evolución de las funciones y responsabilidades de la Junta de Investigación en el contexto de la reforma de la gobernanza de la OMM y de la necesidad de contar con un mandato revisado que explique con mayor claridad las responsabilidades y la colaboración con las comisiones técnicas, las asociaciones regionales y el </w:t>
      </w:r>
      <w:r w:rsidR="005B4425">
        <w:rPr>
          <w:lang w:val="es-ES"/>
        </w:rPr>
        <w:t>Grupo Consultivo Científico</w:t>
      </w:r>
      <w:r>
        <w:rPr>
          <w:lang w:val="es-ES"/>
        </w:rPr>
        <w:t>,</w:t>
      </w:r>
    </w:p>
    <w:p w14:paraId="707A774F" w14:textId="7EE5F699" w:rsidR="00FA3007" w:rsidRPr="00326726" w:rsidRDefault="00FA3007" w:rsidP="00FA3007">
      <w:pPr>
        <w:pStyle w:val="WMOBodyText"/>
        <w:rPr>
          <w:lang w:val="es-ES"/>
        </w:rPr>
      </w:pPr>
      <w:r>
        <w:rPr>
          <w:b/>
          <w:bCs/>
          <w:lang w:val="es-ES"/>
        </w:rPr>
        <w:t>Habiendo examinado</w:t>
      </w:r>
      <w:r>
        <w:rPr>
          <w:lang w:val="es-ES"/>
        </w:rPr>
        <w:t xml:space="preserve"> la recomendación de la Junta de Investigación (véase el documento </w:t>
      </w:r>
      <w:hyperlink r:id="rId22" w:history="1">
        <w:r w:rsidR="00FB40CE" w:rsidRPr="00FB40CE">
          <w:rPr>
            <w:rStyle w:val="Hyperlink"/>
            <w:lang w:val="es-ES"/>
          </w:rPr>
          <w:t>EC-76/INF. 2.4(3)</w:t>
        </w:r>
      </w:hyperlink>
      <w:r>
        <w:rPr>
          <w:lang w:val="es-ES"/>
        </w:rPr>
        <w:t>),</w:t>
      </w:r>
    </w:p>
    <w:p w14:paraId="253FFBE0" w14:textId="77777777" w:rsidR="0037222D" w:rsidRPr="00326726" w:rsidRDefault="0037222D" w:rsidP="0037222D">
      <w:pPr>
        <w:pStyle w:val="WMOBodyText"/>
        <w:rPr>
          <w:lang w:val="es-ES"/>
        </w:rPr>
      </w:pPr>
      <w:r>
        <w:rPr>
          <w:b/>
          <w:bCs/>
          <w:lang w:val="es-ES"/>
        </w:rPr>
        <w:t>Habiendo examinado</w:t>
      </w:r>
      <w:r>
        <w:rPr>
          <w:lang w:val="es-ES"/>
        </w:rPr>
        <w:t xml:space="preserve"> el mandato revisado de la Junta de Investigación,</w:t>
      </w:r>
    </w:p>
    <w:p w14:paraId="67D1C9A4" w14:textId="77777777" w:rsidR="00F24A70" w:rsidRDefault="00F24A70">
      <w:pPr>
        <w:tabs>
          <w:tab w:val="clear" w:pos="1134"/>
        </w:tabs>
        <w:jc w:val="left"/>
        <w:rPr>
          <w:rFonts w:eastAsia="Verdana" w:cs="Verdana"/>
          <w:b/>
          <w:bCs/>
          <w:lang w:val="es-ES" w:eastAsia="zh-TW"/>
        </w:rPr>
      </w:pPr>
      <w:r>
        <w:rPr>
          <w:b/>
          <w:bCs/>
          <w:lang w:val="es-ES"/>
        </w:rPr>
        <w:br w:type="page"/>
      </w:r>
    </w:p>
    <w:p w14:paraId="22AE82B0" w14:textId="67D4BFDF" w:rsidR="00CD7679" w:rsidRPr="00326726" w:rsidRDefault="0037222D" w:rsidP="006916EB">
      <w:pPr>
        <w:pStyle w:val="WMOBodyText"/>
        <w:rPr>
          <w:lang w:val="es-ES"/>
        </w:rPr>
      </w:pPr>
      <w:r>
        <w:rPr>
          <w:b/>
          <w:bCs/>
          <w:lang w:val="es-ES"/>
        </w:rPr>
        <w:lastRenderedPageBreak/>
        <w:t xml:space="preserve">Recomienda </w:t>
      </w:r>
      <w:r>
        <w:rPr>
          <w:lang w:val="es-ES"/>
        </w:rPr>
        <w:t xml:space="preserve">al Congreso que apruebe el mandato revisado de la Junta de Investigación mediante el proyecto de resolución que figura en el </w:t>
      </w:r>
      <w:hyperlink w:anchor="_Anexo_al_proyecto_1" w:history="1">
        <w:r w:rsidR="00403199" w:rsidRPr="00B55297">
          <w:rPr>
            <w:rStyle w:val="Hyperlink"/>
            <w:lang w:val="es-ES"/>
          </w:rPr>
          <w:t>ane</w:t>
        </w:r>
        <w:r w:rsidR="00403199" w:rsidRPr="00B55297">
          <w:rPr>
            <w:rStyle w:val="Hyperlink"/>
            <w:lang w:val="es-ES"/>
          </w:rPr>
          <w:t>x</w:t>
        </w:r>
        <w:r w:rsidR="00403199" w:rsidRPr="00B55297">
          <w:rPr>
            <w:rStyle w:val="Hyperlink"/>
            <w:lang w:val="es-ES"/>
          </w:rPr>
          <w:t>o</w:t>
        </w:r>
      </w:hyperlink>
      <w:r>
        <w:rPr>
          <w:lang w:val="es-ES"/>
        </w:rPr>
        <w:t xml:space="preserve"> a la presente recomendación.</w:t>
      </w:r>
    </w:p>
    <w:p w14:paraId="0FCBD702" w14:textId="7DBDA24C" w:rsidR="00300ADC" w:rsidRPr="00326726" w:rsidRDefault="00DD3800" w:rsidP="00F24A70">
      <w:pPr>
        <w:pStyle w:val="WMOBodyText"/>
        <w:spacing w:after="360"/>
        <w:jc w:val="center"/>
        <w:rPr>
          <w:lang w:val="es-ES"/>
        </w:rPr>
      </w:pPr>
      <w:bookmarkStart w:id="12" w:name="_Annex_to_draft_1"/>
      <w:bookmarkStart w:id="13" w:name="Annex_to_draft_Recommendation"/>
      <w:bookmarkEnd w:id="12"/>
      <w:r>
        <w:rPr>
          <w:lang w:val="es-ES"/>
        </w:rPr>
        <w:t>_______________</w:t>
      </w:r>
    </w:p>
    <w:p w14:paraId="5B87D74C" w14:textId="2B29B6AC" w:rsidR="00403199" w:rsidRPr="00403199" w:rsidRDefault="00234027" w:rsidP="00403199">
      <w:pPr>
        <w:pStyle w:val="WMOBodyText"/>
        <w:rPr>
          <w:lang w:val="es-ES"/>
        </w:rPr>
      </w:pPr>
      <w:hyperlink w:anchor="_Anexo_al_proyecto_1" w:history="1">
        <w:r w:rsidR="00403199" w:rsidRPr="00403199">
          <w:rPr>
            <w:rStyle w:val="Hyperlink"/>
            <w:lang w:val="es-ES"/>
          </w:rPr>
          <w:t>Ane</w:t>
        </w:r>
        <w:r w:rsidR="00403199" w:rsidRPr="00403199">
          <w:rPr>
            <w:rStyle w:val="Hyperlink"/>
            <w:lang w:val="es-ES"/>
          </w:rPr>
          <w:t>x</w:t>
        </w:r>
        <w:r w:rsidR="00403199">
          <w:rPr>
            <w:rStyle w:val="Hyperlink"/>
            <w:lang w:val="es-ES"/>
          </w:rPr>
          <w:t>o</w:t>
        </w:r>
        <w:r w:rsidR="00403199" w:rsidRPr="00403199">
          <w:rPr>
            <w:rStyle w:val="Hyperlink"/>
            <w:lang w:val="es-ES"/>
          </w:rPr>
          <w:t>: 1</w:t>
        </w:r>
      </w:hyperlink>
    </w:p>
    <w:p w14:paraId="1C80F794" w14:textId="77777777" w:rsidR="00F01B24" w:rsidRDefault="00F01B24">
      <w:pPr>
        <w:tabs>
          <w:tab w:val="clear" w:pos="1134"/>
        </w:tabs>
        <w:jc w:val="left"/>
        <w:rPr>
          <w:rFonts w:eastAsia="Verdana" w:cs="Verdana"/>
          <w:b/>
          <w:bCs/>
          <w:iCs/>
          <w:sz w:val="22"/>
          <w:szCs w:val="22"/>
          <w:lang w:val="es-ES" w:eastAsia="zh-TW"/>
        </w:rPr>
      </w:pPr>
      <w:bookmarkStart w:id="14" w:name="_Anexo_al_proyecto"/>
      <w:bookmarkEnd w:id="14"/>
      <w:r>
        <w:rPr>
          <w:lang w:val="es-ES"/>
        </w:rPr>
        <w:br w:type="page"/>
      </w:r>
    </w:p>
    <w:p w14:paraId="1A042CBD" w14:textId="6BBBBE50" w:rsidR="0037222D" w:rsidRPr="00326726" w:rsidRDefault="0037222D" w:rsidP="00DD3800">
      <w:pPr>
        <w:pStyle w:val="Heading2"/>
        <w:spacing w:after="240"/>
        <w:rPr>
          <w:lang w:val="es-ES"/>
        </w:rPr>
      </w:pPr>
      <w:bookmarkStart w:id="15" w:name="_Anexo_al_proyecto_1"/>
      <w:bookmarkEnd w:id="15"/>
      <w:r>
        <w:rPr>
          <w:lang w:val="es-ES"/>
        </w:rPr>
        <w:lastRenderedPageBreak/>
        <w:t>Anexo al proyecto de Recomendación 3.3(</w:t>
      </w:r>
      <w:proofErr w:type="gramStart"/>
      <w:r>
        <w:rPr>
          <w:lang w:val="es-ES"/>
        </w:rPr>
        <w:t>3)/</w:t>
      </w:r>
      <w:proofErr w:type="gramEnd"/>
      <w:r>
        <w:rPr>
          <w:lang w:val="es-ES"/>
        </w:rPr>
        <w:t>1 (EC-76)</w:t>
      </w:r>
      <w:bookmarkEnd w:id="13"/>
    </w:p>
    <w:p w14:paraId="2D350D4D" w14:textId="77777777" w:rsidR="0037222D" w:rsidRPr="00326726" w:rsidRDefault="0037222D" w:rsidP="0037222D">
      <w:pPr>
        <w:pStyle w:val="WMOBodyText"/>
        <w:jc w:val="center"/>
        <w:rPr>
          <w:lang w:val="es-ES"/>
        </w:rPr>
      </w:pPr>
      <w:r>
        <w:rPr>
          <w:b/>
          <w:bCs/>
          <w:lang w:val="es-ES"/>
        </w:rPr>
        <w:t>Proyecto de Resolución ##/1 (Cg-19)</w:t>
      </w:r>
    </w:p>
    <w:p w14:paraId="674C171D" w14:textId="77777777" w:rsidR="0037222D" w:rsidRPr="00326726" w:rsidRDefault="0037222D" w:rsidP="00DD3800">
      <w:pPr>
        <w:pStyle w:val="WMOBodyText"/>
        <w:spacing w:before="480"/>
        <w:rPr>
          <w:lang w:val="es-ES"/>
        </w:rPr>
      </w:pPr>
      <w:r>
        <w:rPr>
          <w:lang w:val="es-ES"/>
        </w:rPr>
        <w:t>El CONGRESO METEOROLÓGICO MUNDIAL,</w:t>
      </w:r>
    </w:p>
    <w:p w14:paraId="6D1FB310" w14:textId="77777777" w:rsidR="00616F97" w:rsidRPr="009B2334" w:rsidRDefault="00616F97" w:rsidP="00DD3800">
      <w:pPr>
        <w:pStyle w:val="WMOBodyText"/>
        <w:spacing w:before="200"/>
        <w:rPr>
          <w:b/>
          <w:bCs/>
        </w:rPr>
      </w:pPr>
      <w:r>
        <w:rPr>
          <w:b/>
          <w:bCs/>
          <w:lang w:val="es-ES"/>
        </w:rPr>
        <w:t>Recordando:</w:t>
      </w:r>
    </w:p>
    <w:p w14:paraId="74254C7E" w14:textId="0A0D36A8" w:rsidR="005055C7" w:rsidRPr="00326726" w:rsidRDefault="005055C7" w:rsidP="00DD3800">
      <w:pPr>
        <w:pStyle w:val="WMOBodyText"/>
        <w:numPr>
          <w:ilvl w:val="0"/>
          <w:numId w:val="4"/>
        </w:numPr>
        <w:spacing w:before="200"/>
        <w:ind w:left="561" w:hanging="561"/>
        <w:rPr>
          <w:lang w:val="es-ES"/>
        </w:rPr>
      </w:pPr>
      <w:bookmarkStart w:id="16" w:name="_Hlk119579537"/>
      <w:r>
        <w:rPr>
          <w:lang w:val="es-ES"/>
        </w:rPr>
        <w:t xml:space="preserve">la </w:t>
      </w:r>
      <w:hyperlink r:id="rId23" w:anchor="page=58" w:history="1">
        <w:r w:rsidR="00EB1F0D" w:rsidRPr="00694213">
          <w:rPr>
            <w:rStyle w:val="Hyperlink"/>
            <w:lang w:val="es-ES"/>
          </w:rPr>
          <w:t>Resolu</w:t>
        </w:r>
        <w:r w:rsidR="00EB1F0D">
          <w:rPr>
            <w:rStyle w:val="Hyperlink"/>
            <w:lang w:val="es-ES"/>
          </w:rPr>
          <w:t>c</w:t>
        </w:r>
        <w:r w:rsidR="00EB1F0D" w:rsidRPr="00694213">
          <w:rPr>
            <w:rStyle w:val="Hyperlink"/>
            <w:lang w:val="es-ES"/>
          </w:rPr>
          <w:t>i</w:t>
        </w:r>
        <w:r w:rsidR="00EB1F0D">
          <w:rPr>
            <w:rStyle w:val="Hyperlink"/>
            <w:lang w:val="es-ES"/>
          </w:rPr>
          <w:t>ó</w:t>
        </w:r>
        <w:r w:rsidR="00EB1F0D" w:rsidRPr="00694213">
          <w:rPr>
            <w:rStyle w:val="Hyperlink"/>
            <w:lang w:val="es-ES"/>
          </w:rPr>
          <w:t>n</w:t>
        </w:r>
        <w:r w:rsidR="008C4AF7">
          <w:rPr>
            <w:rStyle w:val="Hyperlink"/>
            <w:lang w:val="es-ES"/>
          </w:rPr>
          <w:t xml:space="preserve"> </w:t>
        </w:r>
        <w:r w:rsidR="00EB1F0D" w:rsidRPr="00694213">
          <w:rPr>
            <w:rStyle w:val="Hyperlink"/>
            <w:lang w:val="es-ES"/>
          </w:rPr>
          <w:t>8 (Cg-18)</w:t>
        </w:r>
      </w:hyperlink>
      <w:r>
        <w:rPr>
          <w:lang w:val="es-ES"/>
        </w:rPr>
        <w:t xml:space="preserve"> — Junta de Investigación</w:t>
      </w:r>
    </w:p>
    <w:p w14:paraId="55F47C54" w14:textId="58C5C60C" w:rsidR="005055C7" w:rsidRPr="00326726" w:rsidRDefault="00234027" w:rsidP="00DD3800">
      <w:pPr>
        <w:pStyle w:val="WMOBodyText"/>
        <w:numPr>
          <w:ilvl w:val="0"/>
          <w:numId w:val="4"/>
        </w:numPr>
        <w:spacing w:before="200"/>
        <w:ind w:left="561" w:hanging="561"/>
        <w:rPr>
          <w:lang w:val="es-ES"/>
        </w:rPr>
      </w:pPr>
      <w:hyperlink r:id="rId24" w:anchor="page=216" w:history="1">
        <w:r w:rsidR="006D5B18" w:rsidRPr="00326726">
          <w:rPr>
            <w:lang w:val="es-ES"/>
          </w:rPr>
          <w:t xml:space="preserve">la </w:t>
        </w:r>
        <w:hyperlink r:id="rId25" w:anchor="page=249" w:history="1">
          <w:r w:rsidR="00EB1F0D" w:rsidRPr="00694213">
            <w:rPr>
              <w:rStyle w:val="Hyperlink"/>
              <w:lang w:val="es-ES"/>
            </w:rPr>
            <w:t>Resolu</w:t>
          </w:r>
          <w:r w:rsidR="00EB1F0D">
            <w:rPr>
              <w:rStyle w:val="Hyperlink"/>
              <w:lang w:val="es-ES"/>
            </w:rPr>
            <w:t>c</w:t>
          </w:r>
          <w:r w:rsidR="00EB1F0D" w:rsidRPr="00694213">
            <w:rPr>
              <w:rStyle w:val="Hyperlink"/>
              <w:lang w:val="es-ES"/>
            </w:rPr>
            <w:t>i</w:t>
          </w:r>
          <w:r w:rsidR="00EB1F0D">
            <w:rPr>
              <w:rStyle w:val="Hyperlink"/>
              <w:lang w:val="es-ES"/>
            </w:rPr>
            <w:t>ó</w:t>
          </w:r>
          <w:r w:rsidR="00EB1F0D" w:rsidRPr="00694213">
            <w:rPr>
              <w:rStyle w:val="Hyperlink"/>
              <w:lang w:val="es-ES"/>
            </w:rPr>
            <w:t>n</w:t>
          </w:r>
          <w:r w:rsidR="008C4AF7">
            <w:rPr>
              <w:rStyle w:val="Hyperlink"/>
              <w:lang w:val="es-ES"/>
            </w:rPr>
            <w:t xml:space="preserve"> </w:t>
          </w:r>
          <w:r w:rsidR="00EB1F0D" w:rsidRPr="00694213">
            <w:rPr>
              <w:rStyle w:val="Hyperlink"/>
              <w:lang w:val="es-ES"/>
            </w:rPr>
            <w:t>62 (Cg-18)</w:t>
          </w:r>
        </w:hyperlink>
        <w:r w:rsidR="006D5B18" w:rsidRPr="00326726">
          <w:rPr>
            <w:lang w:val="es-ES"/>
          </w:rPr>
          <w:t xml:space="preserve"> — Estructura de investigación sin discontinuidad de la Organización Meteorológica Mundial,</w:t>
        </w:r>
      </w:hyperlink>
    </w:p>
    <w:p w14:paraId="1F52746A" w14:textId="73A3B93C" w:rsidR="005055C7" w:rsidRPr="00326726" w:rsidRDefault="00234027" w:rsidP="00DD3800">
      <w:pPr>
        <w:pStyle w:val="WMOBodyText"/>
        <w:numPr>
          <w:ilvl w:val="0"/>
          <w:numId w:val="4"/>
        </w:numPr>
        <w:spacing w:before="200"/>
        <w:ind w:left="561" w:hanging="561"/>
        <w:rPr>
          <w:lang w:val="es-ES"/>
        </w:rPr>
      </w:pPr>
      <w:hyperlink r:id="rId26" w:anchor="page=11" w:history="1">
        <w:r w:rsidR="006D5B18" w:rsidRPr="00326726">
          <w:rPr>
            <w:lang w:val="es-ES"/>
          </w:rPr>
          <w:t xml:space="preserve">la </w:t>
        </w:r>
        <w:hyperlink r:id="rId27" w:anchor="page=11" w:history="1">
          <w:r w:rsidR="00EB1F0D" w:rsidRPr="00694213">
            <w:rPr>
              <w:rStyle w:val="Hyperlink"/>
              <w:lang w:val="es-ES"/>
            </w:rPr>
            <w:t>Resolu</w:t>
          </w:r>
          <w:r w:rsidR="00EB1F0D">
            <w:rPr>
              <w:rStyle w:val="Hyperlink"/>
              <w:lang w:val="es-ES"/>
            </w:rPr>
            <w:t>c</w:t>
          </w:r>
          <w:r w:rsidR="00EB1F0D" w:rsidRPr="00694213">
            <w:rPr>
              <w:rStyle w:val="Hyperlink"/>
              <w:lang w:val="es-ES"/>
            </w:rPr>
            <w:t>i</w:t>
          </w:r>
          <w:r w:rsidR="00EB1F0D">
            <w:rPr>
              <w:rStyle w:val="Hyperlink"/>
              <w:lang w:val="es-ES"/>
            </w:rPr>
            <w:t>ó</w:t>
          </w:r>
          <w:r w:rsidR="00EB1F0D" w:rsidRPr="00694213">
            <w:rPr>
              <w:rStyle w:val="Hyperlink"/>
              <w:lang w:val="es-ES"/>
            </w:rPr>
            <w:t>n</w:t>
          </w:r>
          <w:r w:rsidR="008C4AF7">
            <w:rPr>
              <w:rStyle w:val="Hyperlink"/>
              <w:lang w:val="es-ES"/>
            </w:rPr>
            <w:t xml:space="preserve"> </w:t>
          </w:r>
          <w:r w:rsidR="00EB1F0D" w:rsidRPr="00694213">
            <w:rPr>
              <w:rStyle w:val="Hyperlink"/>
              <w:lang w:val="es-ES"/>
            </w:rPr>
            <w:t xml:space="preserve">3 </w:t>
          </w:r>
          <w:r w:rsidR="00EB1F0D" w:rsidRPr="00694213">
            <w:rPr>
              <w:rStyle w:val="Hyperlink"/>
              <w:lang w:val="es-ES"/>
            </w:rPr>
            <w:t>(</w:t>
          </w:r>
          <w:r w:rsidR="00EB1F0D" w:rsidRPr="00694213">
            <w:rPr>
              <w:rStyle w:val="Hyperlink"/>
              <w:lang w:val="es-ES"/>
            </w:rPr>
            <w:t>EC-71)</w:t>
          </w:r>
        </w:hyperlink>
        <w:r w:rsidR="006D5B18" w:rsidRPr="00326726">
          <w:rPr>
            <w:lang w:val="es-ES"/>
          </w:rPr>
          <w:t xml:space="preserve"> — Composición de la Junta de Investigación,</w:t>
        </w:r>
      </w:hyperlink>
    </w:p>
    <w:p w14:paraId="3948CE71" w14:textId="04FCB63A" w:rsidR="005055C7" w:rsidRPr="00326726" w:rsidRDefault="00234027" w:rsidP="00DD3800">
      <w:pPr>
        <w:pStyle w:val="WMOBodyText"/>
        <w:numPr>
          <w:ilvl w:val="0"/>
          <w:numId w:val="4"/>
        </w:numPr>
        <w:spacing w:before="200"/>
        <w:ind w:left="561" w:hanging="561"/>
        <w:rPr>
          <w:lang w:val="es-ES"/>
        </w:rPr>
      </w:pPr>
      <w:hyperlink r:id="rId28" w:anchor="page=10" w:history="1">
        <w:r w:rsidR="006D5B18" w:rsidRPr="00326726">
          <w:rPr>
            <w:lang w:val="es-ES"/>
          </w:rPr>
          <w:t xml:space="preserve">la </w:t>
        </w:r>
        <w:hyperlink r:id="rId29" w:anchor="page=10" w:history="1">
          <w:r w:rsidR="00EB1F0D" w:rsidRPr="00694213">
            <w:rPr>
              <w:rStyle w:val="Hyperlink"/>
              <w:lang w:val="es-ES"/>
            </w:rPr>
            <w:t>Resolu</w:t>
          </w:r>
          <w:r w:rsidR="00EB1F0D">
            <w:rPr>
              <w:rStyle w:val="Hyperlink"/>
              <w:lang w:val="es-ES"/>
            </w:rPr>
            <w:t>c</w:t>
          </w:r>
          <w:r w:rsidR="00EB1F0D" w:rsidRPr="00694213">
            <w:rPr>
              <w:rStyle w:val="Hyperlink"/>
              <w:lang w:val="es-ES"/>
            </w:rPr>
            <w:t>i</w:t>
          </w:r>
          <w:r w:rsidR="00EB1F0D">
            <w:rPr>
              <w:rStyle w:val="Hyperlink"/>
              <w:lang w:val="es-ES"/>
            </w:rPr>
            <w:t>ó</w:t>
          </w:r>
          <w:r w:rsidR="00EB1F0D" w:rsidRPr="00694213">
            <w:rPr>
              <w:rStyle w:val="Hyperlink"/>
              <w:lang w:val="es-ES"/>
            </w:rPr>
            <w:t>n</w:t>
          </w:r>
          <w:r w:rsidR="008C4AF7">
            <w:rPr>
              <w:rStyle w:val="Hyperlink"/>
              <w:lang w:val="es-ES"/>
            </w:rPr>
            <w:t xml:space="preserve"> </w:t>
          </w:r>
          <w:r w:rsidR="00EB1F0D" w:rsidRPr="00694213">
            <w:rPr>
              <w:rStyle w:val="Hyperlink"/>
              <w:lang w:val="es-ES"/>
            </w:rPr>
            <w:t>1</w:t>
          </w:r>
          <w:r w:rsidR="00EB1F0D" w:rsidRPr="00694213">
            <w:rPr>
              <w:rStyle w:val="Hyperlink"/>
              <w:lang w:val="es-ES"/>
            </w:rPr>
            <w:t xml:space="preserve"> (EC-72)</w:t>
          </w:r>
        </w:hyperlink>
        <w:r w:rsidR="006D5B18" w:rsidRPr="00326726">
          <w:rPr>
            <w:lang w:val="es-ES"/>
          </w:rPr>
          <w:t xml:space="preserve"> — Coordinación efectiva entre las asociaciones regionales, las comisiones técnicas y la Junta de Investigación,</w:t>
        </w:r>
      </w:hyperlink>
    </w:p>
    <w:p w14:paraId="392486EA" w14:textId="7E53AACB" w:rsidR="00616F97" w:rsidRPr="00326726" w:rsidRDefault="00234027" w:rsidP="00DD3800">
      <w:pPr>
        <w:pStyle w:val="WMOIndent1"/>
        <w:numPr>
          <w:ilvl w:val="0"/>
          <w:numId w:val="4"/>
        </w:numPr>
        <w:tabs>
          <w:tab w:val="clear" w:pos="567"/>
          <w:tab w:val="left" w:pos="1134"/>
        </w:tabs>
        <w:spacing w:before="200"/>
        <w:ind w:left="561" w:hanging="561"/>
        <w:rPr>
          <w:lang w:val="es-ES"/>
        </w:rPr>
      </w:pPr>
      <w:hyperlink r:id="rId30" w:anchor="page=56" w:history="1">
        <w:r w:rsidR="006D5B18" w:rsidRPr="00326726">
          <w:rPr>
            <w:lang w:val="es-ES"/>
          </w:rPr>
          <w:t xml:space="preserve">la </w:t>
        </w:r>
        <w:hyperlink r:id="rId31" w:anchor="page=63" w:history="1">
          <w:r w:rsidR="00EB1F0D" w:rsidRPr="00694213">
            <w:rPr>
              <w:rStyle w:val="Hyperlink"/>
              <w:lang w:val="es-ES"/>
            </w:rPr>
            <w:t>Resolu</w:t>
          </w:r>
          <w:r w:rsidR="00EB1F0D">
            <w:rPr>
              <w:rStyle w:val="Hyperlink"/>
              <w:lang w:val="es-ES"/>
            </w:rPr>
            <w:t>c</w:t>
          </w:r>
          <w:r w:rsidR="00EB1F0D" w:rsidRPr="00694213">
            <w:rPr>
              <w:rStyle w:val="Hyperlink"/>
              <w:lang w:val="es-ES"/>
            </w:rPr>
            <w:t>i</w:t>
          </w:r>
          <w:r w:rsidR="00EB1F0D">
            <w:rPr>
              <w:rStyle w:val="Hyperlink"/>
              <w:lang w:val="es-ES"/>
            </w:rPr>
            <w:t>ó</w:t>
          </w:r>
          <w:r w:rsidR="00EB1F0D" w:rsidRPr="00694213">
            <w:rPr>
              <w:rStyle w:val="Hyperlink"/>
              <w:lang w:val="es-ES"/>
            </w:rPr>
            <w:t>n</w:t>
          </w:r>
          <w:r w:rsidR="008C4AF7">
            <w:rPr>
              <w:rStyle w:val="Hyperlink"/>
              <w:lang w:val="es-ES"/>
            </w:rPr>
            <w:t xml:space="preserve"> </w:t>
          </w:r>
          <w:r w:rsidR="00EB1F0D" w:rsidRPr="00694213">
            <w:rPr>
              <w:rStyle w:val="Hyperlink"/>
              <w:lang w:val="es-ES"/>
            </w:rPr>
            <w:t>12 (EC-72)</w:t>
          </w:r>
        </w:hyperlink>
        <w:r w:rsidR="006D5B18" w:rsidRPr="00326726">
          <w:rPr>
            <w:lang w:val="es-ES"/>
          </w:rPr>
          <w:t xml:space="preserve"> — Reglamentos de los órganos no integrantes establecidos por el Decimoctavo Congreso Meteorológico Mundial y la 71ª reunión del Consejo Ejecutivo</w:t>
        </w:r>
      </w:hyperlink>
    </w:p>
    <w:bookmarkEnd w:id="16"/>
    <w:p w14:paraId="49588BE2" w14:textId="77777777" w:rsidR="007B1867" w:rsidRPr="00326726" w:rsidRDefault="007B1867" w:rsidP="00DD3800">
      <w:pPr>
        <w:pStyle w:val="WMOBodyText"/>
        <w:spacing w:before="200"/>
        <w:rPr>
          <w:lang w:val="es-ES"/>
        </w:rPr>
      </w:pPr>
      <w:r>
        <w:rPr>
          <w:b/>
          <w:bCs/>
          <w:lang w:val="es-ES"/>
        </w:rPr>
        <w:t xml:space="preserve">Reconociendo </w:t>
      </w:r>
      <w:r>
        <w:rPr>
          <w:lang w:val="es-ES"/>
        </w:rPr>
        <w:t>la función central de la Junta de Investigación en la coordinación de la aplicación de las orientaciones fundamentales de la Organización en materia de investigación, el cumplimiento con las prioridades de investigación impulsadas por las necesidades de los Miembros y la aplicación del Plan Estratégico de la OMM,</w:t>
      </w:r>
    </w:p>
    <w:p w14:paraId="64FB44E0" w14:textId="68C29E63" w:rsidR="00A1161A" w:rsidRPr="00326726" w:rsidRDefault="00FA5E25" w:rsidP="00DD3800">
      <w:pPr>
        <w:pStyle w:val="WMOBodyText"/>
        <w:spacing w:before="200"/>
        <w:rPr>
          <w:lang w:val="es-ES"/>
        </w:rPr>
      </w:pPr>
      <w:r>
        <w:rPr>
          <w:b/>
          <w:bCs/>
          <w:lang w:val="es-ES"/>
        </w:rPr>
        <w:t>Reconociendo</w:t>
      </w:r>
      <w:r>
        <w:rPr>
          <w:lang w:val="es-ES"/>
        </w:rPr>
        <w:t xml:space="preserve"> la contribución de la Junta de Investigación durante la pandemia de COVID-19 en la </w:t>
      </w:r>
      <w:r w:rsidR="00EE07CA">
        <w:rPr>
          <w:lang w:val="es-ES"/>
        </w:rPr>
        <w:t>aplicación</w:t>
      </w:r>
      <w:r>
        <w:rPr>
          <w:lang w:val="es-ES"/>
        </w:rPr>
        <w:t xml:space="preserve"> de un marco para la investigación de los factores climatológicos, meteorológicos y medioambientales de la pandemia,</w:t>
      </w:r>
    </w:p>
    <w:p w14:paraId="168E352C" w14:textId="01E81C19" w:rsidR="00A1161A" w:rsidRPr="00326726" w:rsidRDefault="000D162D" w:rsidP="00DD3800">
      <w:pPr>
        <w:pStyle w:val="WMOBodyText"/>
        <w:spacing w:before="200"/>
        <w:rPr>
          <w:lang w:val="es-ES"/>
        </w:rPr>
      </w:pPr>
      <w:r>
        <w:rPr>
          <w:b/>
          <w:bCs/>
          <w:lang w:val="es-ES"/>
        </w:rPr>
        <w:t>Reconociendo además</w:t>
      </w:r>
      <w:r>
        <w:rPr>
          <w:lang w:val="es-ES"/>
        </w:rPr>
        <w:t xml:space="preserve"> la </w:t>
      </w:r>
      <w:r w:rsidR="00EE07CA">
        <w:rPr>
          <w:lang w:val="es-ES"/>
        </w:rPr>
        <w:t>ejecución</w:t>
      </w:r>
      <w:r w:rsidR="00EA6759">
        <w:rPr>
          <w:lang w:val="es-ES"/>
        </w:rPr>
        <w:t>,</w:t>
      </w:r>
      <w:r>
        <w:rPr>
          <w:lang w:val="es-ES"/>
        </w:rPr>
        <w:t xml:space="preserve"> por parte de la Junta de Investigación</w:t>
      </w:r>
      <w:r w:rsidR="00EA6759">
        <w:rPr>
          <w:lang w:val="es-ES"/>
        </w:rPr>
        <w:t>,</w:t>
      </w:r>
      <w:r>
        <w:rPr>
          <w:lang w:val="es-ES"/>
        </w:rPr>
        <w:t xml:space="preserve"> de marcos de prioridades </w:t>
      </w:r>
      <w:r w:rsidR="004415D6">
        <w:rPr>
          <w:lang w:val="es-ES"/>
        </w:rPr>
        <w:t>de</w:t>
      </w:r>
      <w:r>
        <w:rPr>
          <w:lang w:val="es-ES"/>
        </w:rPr>
        <w:t xml:space="preserve"> investigación en materia de computación y datos a exaescala, inteligencia artificial (IA) y aprendizaje automático,</w:t>
      </w:r>
      <w:r w:rsidR="00EA6759">
        <w:rPr>
          <w:lang w:val="es-ES"/>
        </w:rPr>
        <w:t xml:space="preserve"> p</w:t>
      </w:r>
      <w:r w:rsidR="00F055B0">
        <w:rPr>
          <w:lang w:val="es-ES"/>
        </w:rPr>
        <w:t>romoción</w:t>
      </w:r>
      <w:r>
        <w:rPr>
          <w:lang w:val="es-ES"/>
        </w:rPr>
        <w:t xml:space="preserve"> de las observaciones y modelización del sistema Tierra e innovación en las regiones,</w:t>
      </w:r>
    </w:p>
    <w:p w14:paraId="689A8CC2" w14:textId="77777777" w:rsidR="00A1161A" w:rsidRPr="00326726" w:rsidRDefault="00A1161A" w:rsidP="00DD3800">
      <w:pPr>
        <w:pStyle w:val="WMOBodyText"/>
        <w:spacing w:before="200"/>
        <w:rPr>
          <w:lang w:val="es-ES"/>
        </w:rPr>
      </w:pPr>
      <w:r>
        <w:rPr>
          <w:b/>
          <w:bCs/>
          <w:lang w:val="es-ES"/>
        </w:rPr>
        <w:t xml:space="preserve">Tomando nota </w:t>
      </w:r>
      <w:r>
        <w:rPr>
          <w:lang w:val="es-ES"/>
        </w:rPr>
        <w:t>de la eficacia de los nuevos mecanismos de coordinación entre la Junta de Investigación y las comisiones técnicas,</w:t>
      </w:r>
    </w:p>
    <w:p w14:paraId="0C16DC06" w14:textId="77777777" w:rsidR="00A1161A" w:rsidRPr="00326726" w:rsidRDefault="00382297" w:rsidP="00DD3800">
      <w:pPr>
        <w:pStyle w:val="WMOBodyText"/>
        <w:spacing w:before="200"/>
        <w:rPr>
          <w:lang w:val="es-ES"/>
        </w:rPr>
      </w:pPr>
      <w:r>
        <w:rPr>
          <w:b/>
          <w:bCs/>
          <w:lang w:val="es-ES"/>
        </w:rPr>
        <w:t>Tomando nota asimismo</w:t>
      </w:r>
      <w:r>
        <w:rPr>
          <w:lang w:val="es-ES"/>
        </w:rPr>
        <w:t xml:space="preserve"> de la rápida evolución de las funciones y responsabilidades de la Junta de Investigación en el contexto de la reforma de la gobernanza de la OMM,</w:t>
      </w:r>
    </w:p>
    <w:p w14:paraId="64039B15" w14:textId="4E66175C" w:rsidR="00706E39" w:rsidRPr="00326726" w:rsidRDefault="00706E39" w:rsidP="00DD3800">
      <w:pPr>
        <w:pStyle w:val="WMOBodyText"/>
        <w:spacing w:before="200"/>
        <w:rPr>
          <w:lang w:val="es-ES"/>
        </w:rPr>
      </w:pPr>
      <w:r>
        <w:rPr>
          <w:b/>
          <w:bCs/>
          <w:lang w:val="es-ES"/>
        </w:rPr>
        <w:t>Habiendo examinado</w:t>
      </w:r>
      <w:r>
        <w:rPr>
          <w:lang w:val="es-ES"/>
        </w:rPr>
        <w:t xml:space="preserve"> la Recomendación del Consejo Ejecutivo (Recomendación 3.3(</w:t>
      </w:r>
      <w:proofErr w:type="gramStart"/>
      <w:r>
        <w:rPr>
          <w:lang w:val="es-ES"/>
        </w:rPr>
        <w:t>3)/</w:t>
      </w:r>
      <w:proofErr w:type="gramEnd"/>
      <w:r>
        <w:rPr>
          <w:lang w:val="es-ES"/>
        </w:rPr>
        <w:t>1 (EC-76)),</w:t>
      </w:r>
    </w:p>
    <w:p w14:paraId="79616AB6" w14:textId="47A17307" w:rsidR="0037222D" w:rsidRPr="00326726" w:rsidRDefault="0037222D" w:rsidP="00DD3800">
      <w:pPr>
        <w:pStyle w:val="WMOBodyText"/>
        <w:spacing w:before="200"/>
        <w:rPr>
          <w:lang w:val="es-ES"/>
        </w:rPr>
      </w:pPr>
      <w:r>
        <w:rPr>
          <w:b/>
          <w:bCs/>
          <w:lang w:val="es-ES"/>
        </w:rPr>
        <w:t>Habiendo examinado</w:t>
      </w:r>
      <w:r>
        <w:rPr>
          <w:lang w:val="es-ES"/>
        </w:rPr>
        <w:t xml:space="preserve"> el mandato revisado de la Junta de Investigación, que figura en el </w:t>
      </w:r>
      <w:hyperlink w:anchor="Anexo al proyecto de Resolución " w:history="1">
        <w:r w:rsidR="007943CC" w:rsidRPr="00B55297">
          <w:rPr>
            <w:rStyle w:val="Hyperlink"/>
            <w:lang w:val="es-ES"/>
          </w:rPr>
          <w:t>anexo</w:t>
        </w:r>
      </w:hyperlink>
      <w:r>
        <w:rPr>
          <w:lang w:val="es-ES"/>
        </w:rPr>
        <w:t xml:space="preserve"> a la presente Resolución;</w:t>
      </w:r>
    </w:p>
    <w:p w14:paraId="2947D283" w14:textId="22D9CF93" w:rsidR="00706E39" w:rsidRPr="00326726" w:rsidRDefault="00706E39" w:rsidP="00DD3800">
      <w:pPr>
        <w:pStyle w:val="WMOBodyText"/>
        <w:spacing w:before="200"/>
        <w:rPr>
          <w:lang w:val="es-ES"/>
        </w:rPr>
      </w:pPr>
      <w:r>
        <w:rPr>
          <w:b/>
          <w:bCs/>
          <w:lang w:val="es-ES"/>
        </w:rPr>
        <w:t>Decide</w:t>
      </w:r>
      <w:r>
        <w:rPr>
          <w:lang w:val="es-ES"/>
        </w:rPr>
        <w:t xml:space="preserve"> aprobar la versión revisada del mandato y la composición de la Junta de Investigación que figura en el </w:t>
      </w:r>
      <w:hyperlink w:anchor="Anexo al proyecto de Resolución " w:history="1">
        <w:r w:rsidR="007943CC" w:rsidRPr="00B55297">
          <w:rPr>
            <w:rStyle w:val="Hyperlink"/>
            <w:lang w:val="es-ES"/>
          </w:rPr>
          <w:t>anexo</w:t>
        </w:r>
      </w:hyperlink>
      <w:r>
        <w:rPr>
          <w:lang w:val="es-ES"/>
        </w:rPr>
        <w:t xml:space="preserve"> a la presente Resolución;</w:t>
      </w:r>
    </w:p>
    <w:p w14:paraId="4363B1F3" w14:textId="5357C05F" w:rsidR="006916EB" w:rsidRPr="00326726" w:rsidRDefault="00137FF1" w:rsidP="00DD3800">
      <w:pPr>
        <w:pStyle w:val="WMOBodyText"/>
        <w:spacing w:before="200"/>
        <w:rPr>
          <w:lang w:val="es-ES"/>
        </w:rPr>
      </w:pPr>
      <w:r>
        <w:rPr>
          <w:b/>
          <w:bCs/>
          <w:lang w:val="es-ES"/>
        </w:rPr>
        <w:t xml:space="preserve">Pide </w:t>
      </w:r>
      <w:r>
        <w:rPr>
          <w:lang w:val="es-ES"/>
        </w:rPr>
        <w:t xml:space="preserve">a las comisiones técnicas y a las asociaciones regionales que sigan colaborando y </w:t>
      </w:r>
      <w:r w:rsidR="005B4425">
        <w:rPr>
          <w:lang w:val="es-ES"/>
        </w:rPr>
        <w:t xml:space="preserve">que </w:t>
      </w:r>
      <w:r>
        <w:rPr>
          <w:lang w:val="es-ES"/>
        </w:rPr>
        <w:t>establezcan con la Junta de Investigación un sólido mecanismo de coordinación que garantice una armonización óptima entre las prioridades operativas y la innovación y el desarrollo necesarios;</w:t>
      </w:r>
    </w:p>
    <w:p w14:paraId="7406D2EB" w14:textId="77777777" w:rsidR="00DD4C0C" w:rsidRDefault="00DD4C0C">
      <w:pPr>
        <w:tabs>
          <w:tab w:val="clear" w:pos="1134"/>
        </w:tabs>
        <w:jc w:val="left"/>
        <w:rPr>
          <w:rFonts w:eastAsia="Verdana" w:cs="Verdana"/>
          <w:b/>
          <w:bCs/>
          <w:lang w:val="es-ES" w:eastAsia="zh-TW"/>
        </w:rPr>
      </w:pPr>
      <w:r>
        <w:rPr>
          <w:b/>
          <w:bCs/>
          <w:lang w:val="es-ES"/>
        </w:rPr>
        <w:br w:type="page"/>
      </w:r>
    </w:p>
    <w:p w14:paraId="62AE8041" w14:textId="5D71DBB7" w:rsidR="00137FF1" w:rsidRPr="00326726" w:rsidRDefault="00590E81" w:rsidP="00DD3800">
      <w:pPr>
        <w:pStyle w:val="WMOBodyText"/>
        <w:spacing w:before="200"/>
        <w:rPr>
          <w:lang w:val="es-ES"/>
        </w:rPr>
      </w:pPr>
      <w:r>
        <w:rPr>
          <w:b/>
          <w:bCs/>
          <w:lang w:val="es-ES"/>
        </w:rPr>
        <w:lastRenderedPageBreak/>
        <w:t>Pide además</w:t>
      </w:r>
      <w:r>
        <w:rPr>
          <w:lang w:val="es-ES"/>
        </w:rPr>
        <w:t xml:space="preserve"> al Secretario General que notifique la presente resolución a todos los interesados y que actualice el Reglamento interno de la Junta de Investigación.</w:t>
      </w:r>
    </w:p>
    <w:p w14:paraId="5B7B3AAB" w14:textId="256E5CC5" w:rsidR="0037222D" w:rsidRPr="00326726" w:rsidRDefault="0037222D" w:rsidP="00DD4C0C">
      <w:pPr>
        <w:pStyle w:val="WMOBodyText"/>
        <w:spacing w:after="360"/>
        <w:jc w:val="center"/>
        <w:rPr>
          <w:lang w:val="es-ES"/>
        </w:rPr>
      </w:pPr>
      <w:r>
        <w:rPr>
          <w:lang w:val="es-ES"/>
        </w:rPr>
        <w:t>__________</w:t>
      </w:r>
      <w:r w:rsidR="00DD4C0C">
        <w:rPr>
          <w:lang w:val="es-ES"/>
        </w:rPr>
        <w:t>____</w:t>
      </w:r>
    </w:p>
    <w:p w14:paraId="7718AB0C" w14:textId="7118F44C" w:rsidR="00DD4C0C" w:rsidRDefault="00DD4C0C" w:rsidP="00DD3800">
      <w:pPr>
        <w:pStyle w:val="WMOBodyText"/>
        <w:tabs>
          <w:tab w:val="left" w:pos="1134"/>
        </w:tabs>
        <w:ind w:left="1134" w:hanging="1134"/>
        <w:rPr>
          <w:lang w:val="es-ES"/>
        </w:rPr>
      </w:pPr>
      <w:r>
        <w:rPr>
          <w:lang w:val="es-ES"/>
        </w:rPr>
        <w:t>______</w:t>
      </w:r>
    </w:p>
    <w:p w14:paraId="28E497F1" w14:textId="2C997AE3" w:rsidR="00DD3800" w:rsidRPr="008143AE" w:rsidRDefault="000968CF" w:rsidP="008143AE">
      <w:pPr>
        <w:pStyle w:val="WMOBodyText"/>
        <w:tabs>
          <w:tab w:val="left" w:pos="1134"/>
        </w:tabs>
        <w:spacing w:before="120"/>
        <w:ind w:left="680" w:hanging="680"/>
        <w:rPr>
          <w:sz w:val="18"/>
          <w:szCs w:val="18"/>
          <w:lang w:val="es-ES"/>
        </w:rPr>
      </w:pPr>
      <w:r w:rsidRPr="008143AE">
        <w:rPr>
          <w:sz w:val="18"/>
          <w:szCs w:val="18"/>
          <w:lang w:val="es-ES"/>
        </w:rPr>
        <w:t>Nota:</w:t>
      </w:r>
      <w:r w:rsidRPr="008143AE">
        <w:rPr>
          <w:sz w:val="18"/>
          <w:szCs w:val="18"/>
          <w:lang w:val="es-ES"/>
        </w:rPr>
        <w:tab/>
      </w:r>
      <w:r w:rsidR="00F65E2B" w:rsidRPr="008143AE">
        <w:rPr>
          <w:sz w:val="18"/>
          <w:szCs w:val="18"/>
          <w:lang w:val="es-ES"/>
        </w:rPr>
        <w:t xml:space="preserve">La presente </w:t>
      </w:r>
      <w:r w:rsidRPr="008143AE">
        <w:rPr>
          <w:sz w:val="18"/>
          <w:szCs w:val="18"/>
          <w:lang w:val="es-ES"/>
        </w:rPr>
        <w:t xml:space="preserve">Resolución sustituye a la </w:t>
      </w:r>
      <w:hyperlink r:id="rId32" w:anchor="page=58" w:history="1">
        <w:r w:rsidR="007943CC" w:rsidRPr="008143AE">
          <w:rPr>
            <w:rStyle w:val="Hyperlink"/>
            <w:sz w:val="18"/>
            <w:szCs w:val="18"/>
            <w:lang w:val="es-ES"/>
          </w:rPr>
          <w:t>Resoluc</w:t>
        </w:r>
        <w:r w:rsidR="007943CC" w:rsidRPr="008143AE">
          <w:rPr>
            <w:rStyle w:val="Hyperlink"/>
            <w:sz w:val="18"/>
            <w:szCs w:val="18"/>
            <w:lang w:val="es-ES"/>
          </w:rPr>
          <w:t>i</w:t>
        </w:r>
        <w:r w:rsidR="007943CC" w:rsidRPr="008143AE">
          <w:rPr>
            <w:rStyle w:val="Hyperlink"/>
            <w:sz w:val="18"/>
            <w:szCs w:val="18"/>
            <w:lang w:val="es-ES"/>
          </w:rPr>
          <w:t>ón</w:t>
        </w:r>
        <w:r w:rsidR="00DD4C0C" w:rsidRPr="008143AE">
          <w:rPr>
            <w:rStyle w:val="Hyperlink"/>
            <w:sz w:val="18"/>
            <w:szCs w:val="18"/>
            <w:lang w:val="es-ES"/>
          </w:rPr>
          <w:t xml:space="preserve"> </w:t>
        </w:r>
        <w:r w:rsidR="007943CC" w:rsidRPr="008143AE">
          <w:rPr>
            <w:rStyle w:val="Hyperlink"/>
            <w:sz w:val="18"/>
            <w:szCs w:val="18"/>
            <w:lang w:val="es-ES"/>
          </w:rPr>
          <w:t>8 (Cg-18)</w:t>
        </w:r>
      </w:hyperlink>
      <w:r w:rsidRPr="008143AE">
        <w:rPr>
          <w:sz w:val="18"/>
          <w:szCs w:val="18"/>
          <w:lang w:val="es-ES"/>
        </w:rPr>
        <w:t xml:space="preserve"> - Junta de Investigación y a la </w:t>
      </w:r>
      <w:hyperlink r:id="rId33" w:anchor="page=11" w:history="1">
        <w:r w:rsidR="007943CC" w:rsidRPr="008143AE">
          <w:rPr>
            <w:rStyle w:val="Hyperlink"/>
            <w:sz w:val="18"/>
            <w:szCs w:val="18"/>
            <w:lang w:val="es-ES"/>
          </w:rPr>
          <w:t>Resoluci</w:t>
        </w:r>
        <w:r w:rsidR="007943CC" w:rsidRPr="008143AE">
          <w:rPr>
            <w:rStyle w:val="Hyperlink"/>
            <w:sz w:val="18"/>
            <w:szCs w:val="18"/>
            <w:lang w:val="es-ES"/>
          </w:rPr>
          <w:t>ó</w:t>
        </w:r>
        <w:r w:rsidR="007943CC" w:rsidRPr="008143AE">
          <w:rPr>
            <w:rStyle w:val="Hyperlink"/>
            <w:sz w:val="18"/>
            <w:szCs w:val="18"/>
            <w:lang w:val="es-ES"/>
          </w:rPr>
          <w:t>n</w:t>
        </w:r>
        <w:r w:rsidR="00DD4C0C" w:rsidRPr="008143AE">
          <w:rPr>
            <w:rStyle w:val="Hyperlink"/>
            <w:sz w:val="18"/>
            <w:szCs w:val="18"/>
            <w:lang w:val="es-ES"/>
          </w:rPr>
          <w:t xml:space="preserve"> </w:t>
        </w:r>
        <w:r w:rsidR="007943CC" w:rsidRPr="008143AE">
          <w:rPr>
            <w:rStyle w:val="Hyperlink"/>
            <w:sz w:val="18"/>
            <w:szCs w:val="18"/>
            <w:lang w:val="es-ES"/>
          </w:rPr>
          <w:t>3 (EC-71)</w:t>
        </w:r>
      </w:hyperlink>
      <w:r w:rsidRPr="008143AE">
        <w:rPr>
          <w:sz w:val="18"/>
          <w:szCs w:val="18"/>
          <w:lang w:val="es-ES"/>
        </w:rPr>
        <w:t xml:space="preserve"> - Composición de la Junta de Investigación. </w:t>
      </w:r>
    </w:p>
    <w:p w14:paraId="1AD655FB" w14:textId="77777777" w:rsidR="00B55297" w:rsidRDefault="00B55297">
      <w:pPr>
        <w:tabs>
          <w:tab w:val="clear" w:pos="1134"/>
        </w:tabs>
        <w:jc w:val="left"/>
        <w:rPr>
          <w:rFonts w:eastAsia="Verdana" w:cs="Verdana"/>
          <w:b/>
          <w:bCs/>
          <w:iCs/>
          <w:sz w:val="22"/>
          <w:szCs w:val="22"/>
          <w:lang w:val="es-ES" w:eastAsia="zh-TW"/>
        </w:rPr>
      </w:pPr>
      <w:bookmarkStart w:id="17" w:name="Annex_to_Resolution"/>
      <w:r>
        <w:rPr>
          <w:lang w:val="es-ES"/>
        </w:rPr>
        <w:br w:type="page"/>
      </w:r>
    </w:p>
    <w:p w14:paraId="429D0390" w14:textId="29C8E3C2" w:rsidR="007A3893" w:rsidRPr="00326726" w:rsidRDefault="007A3893" w:rsidP="00E96ABC">
      <w:pPr>
        <w:pStyle w:val="Heading2"/>
        <w:rPr>
          <w:lang w:val="es-ES"/>
        </w:rPr>
      </w:pPr>
      <w:r>
        <w:rPr>
          <w:lang w:val="es-ES"/>
        </w:rPr>
        <w:lastRenderedPageBreak/>
        <w:t>Anexo al proyecto de Resolución ##/1 (Cg-19)</w:t>
      </w:r>
      <w:bookmarkEnd w:id="17"/>
    </w:p>
    <w:p w14:paraId="1C9E902B" w14:textId="271F7DBD" w:rsidR="007A3893" w:rsidRPr="00326726" w:rsidRDefault="0046092B" w:rsidP="007A3893">
      <w:pPr>
        <w:pStyle w:val="WMOBodyText"/>
        <w:jc w:val="center"/>
        <w:rPr>
          <w:lang w:val="es-ES"/>
        </w:rPr>
      </w:pPr>
      <w:r>
        <w:rPr>
          <w:b/>
          <w:bCs/>
          <w:lang w:val="es-ES"/>
        </w:rPr>
        <w:t xml:space="preserve">Mandato de la Junta de Investigación sobre el Tiempo, </w:t>
      </w:r>
      <w:r w:rsidR="00376AD2">
        <w:rPr>
          <w:b/>
          <w:bCs/>
          <w:lang w:val="es-ES"/>
        </w:rPr>
        <w:br/>
      </w:r>
      <w:r>
        <w:rPr>
          <w:b/>
          <w:bCs/>
          <w:lang w:val="es-ES"/>
        </w:rPr>
        <w:t>el Clima, el Agua y el Medioambiente</w:t>
      </w:r>
    </w:p>
    <w:p w14:paraId="0A0D87D5" w14:textId="77777777" w:rsidR="00616F97" w:rsidRPr="00326726" w:rsidRDefault="00616F97" w:rsidP="00616F97">
      <w:pPr>
        <w:pStyle w:val="WMOBodyText"/>
        <w:rPr>
          <w:b/>
          <w:bCs/>
          <w:i/>
          <w:iCs/>
          <w:lang w:val="es-ES"/>
        </w:rPr>
      </w:pPr>
      <w:r>
        <w:rPr>
          <w:b/>
          <w:bCs/>
          <w:i/>
          <w:iCs/>
          <w:lang w:val="es-ES"/>
        </w:rPr>
        <w:t>Mandato</w:t>
      </w:r>
    </w:p>
    <w:p w14:paraId="4420B16C" w14:textId="1AF07BA0" w:rsidR="005055C7" w:rsidRPr="00326726" w:rsidRDefault="00616F97" w:rsidP="00616F97">
      <w:pPr>
        <w:pStyle w:val="WMOBodyText"/>
        <w:rPr>
          <w:lang w:val="es-ES"/>
        </w:rPr>
      </w:pPr>
      <w:r>
        <w:rPr>
          <w:lang w:val="es-ES"/>
        </w:rPr>
        <w:t>La investigación relativa al sistema Tierra es fundamental para que la OMM mantenga su eficacia. La Junta de Investigación constituye el principal mecanismo de enlace entre la comunidad international de investigadores y la OMM y sus Miembros.</w:t>
      </w:r>
    </w:p>
    <w:p w14:paraId="35435B2B" w14:textId="7E1A78DF" w:rsidR="005055C7" w:rsidRPr="00326726" w:rsidRDefault="00616F97" w:rsidP="00616F97">
      <w:pPr>
        <w:pStyle w:val="WMOBodyText"/>
        <w:rPr>
          <w:lang w:val="es-ES"/>
        </w:rPr>
      </w:pPr>
      <w:r>
        <w:rPr>
          <w:lang w:val="es-ES"/>
        </w:rPr>
        <w:t xml:space="preserve">La investigación sobre el tiempo, el clima, el agua y las ciencias sociales y medioambientales conexas en todos los elementos del ciclo de valor de la OMM </w:t>
      </w:r>
      <w:r w:rsidR="00813ABB">
        <w:rPr>
          <w:lang w:val="es-ES"/>
        </w:rPr>
        <w:t xml:space="preserve">es </w:t>
      </w:r>
      <w:r>
        <w:rPr>
          <w:lang w:val="es-ES"/>
        </w:rPr>
        <w:t>lleva</w:t>
      </w:r>
      <w:r w:rsidR="00813ABB">
        <w:rPr>
          <w:lang w:val="es-ES"/>
        </w:rPr>
        <w:t>da</w:t>
      </w:r>
      <w:r>
        <w:rPr>
          <w:lang w:val="es-ES"/>
        </w:rPr>
        <w:t xml:space="preserve"> a cabo </w:t>
      </w:r>
      <w:r w:rsidR="00813ABB">
        <w:rPr>
          <w:lang w:val="es-ES"/>
        </w:rPr>
        <w:t xml:space="preserve">por </w:t>
      </w:r>
      <w:r>
        <w:rPr>
          <w:lang w:val="es-ES"/>
        </w:rPr>
        <w:t xml:space="preserve">científicos de instituciones académicas y de investigación, principalmente mediante la participación en los programas de investigación patrocinados y copatrocinados por la OMM, aunque no exclusivamente. Las prioridades de investigación se </w:t>
      </w:r>
      <w:r w:rsidR="00572B0C">
        <w:rPr>
          <w:lang w:val="es-ES"/>
        </w:rPr>
        <w:t>fundamentan en</w:t>
      </w:r>
      <w:r>
        <w:rPr>
          <w:lang w:val="es-ES"/>
        </w:rPr>
        <w:t xml:space="preserve"> las necesidades de los Miembros y en la colaboración con </w:t>
      </w:r>
      <w:r w:rsidR="00572B0C">
        <w:rPr>
          <w:lang w:val="es-ES"/>
        </w:rPr>
        <w:t xml:space="preserve">los </w:t>
      </w:r>
      <w:r>
        <w:rPr>
          <w:lang w:val="es-ES"/>
        </w:rPr>
        <w:t>científicos, profesionales, responsables de la formulación de políticas y la sociedad civil de todas las regiones y disciplinas.</w:t>
      </w:r>
    </w:p>
    <w:p w14:paraId="740D5FC7" w14:textId="4F331BBC" w:rsidR="005055C7" w:rsidRPr="00326726" w:rsidRDefault="00616F97" w:rsidP="00616F97">
      <w:pPr>
        <w:pStyle w:val="WMOBodyText"/>
        <w:rPr>
          <w:lang w:val="es-ES"/>
        </w:rPr>
      </w:pPr>
      <w:r>
        <w:rPr>
          <w:lang w:val="es-ES"/>
        </w:rPr>
        <w:t xml:space="preserve">La </w:t>
      </w:r>
      <w:r w:rsidR="00A4030B">
        <w:rPr>
          <w:lang w:val="es-ES"/>
        </w:rPr>
        <w:t xml:space="preserve">función de la </w:t>
      </w:r>
      <w:r>
        <w:rPr>
          <w:lang w:val="es-ES"/>
        </w:rPr>
        <w:t xml:space="preserve">Junta de Investigación </w:t>
      </w:r>
      <w:r w:rsidR="006B44FC">
        <w:rPr>
          <w:lang w:val="es-ES"/>
        </w:rPr>
        <w:t xml:space="preserve">es servir de </w:t>
      </w:r>
      <w:r>
        <w:rPr>
          <w:lang w:val="es-ES"/>
        </w:rPr>
        <w:t xml:space="preserve">enlace entre las comunidades científicas internacionales, los programas de investigación patrocinados y copatrocinados por la OMM, las comisiones técnicas y otros servicios de la OMM, y las asociaciones regionales. En el marco de su función, la Junta de Investigación determinará las lagunas, oportunidades y sinergias científicas y tecnológicas, apoyará el reconocimiento y desarrollo de las capacidades y posibilitará la coordinación y el intercambio. Además, la Junta de Investigación coordinará con el </w:t>
      </w:r>
      <w:r w:rsidR="00813ABB">
        <w:rPr>
          <w:lang w:val="es-ES"/>
        </w:rPr>
        <w:t>Grupo Consultivo Científico (SAP)</w:t>
      </w:r>
      <w:r>
        <w:rPr>
          <w:lang w:val="es-ES"/>
        </w:rPr>
        <w:t xml:space="preserve"> la formulación de una estrategia a largo plazo para las iniciativas de investigación de la OMM. Así pues, las actividades de la Junta de Investigación estimularán las actividades de investigación y las actividades operativas que s</w:t>
      </w:r>
      <w:r w:rsidR="00562EEA">
        <w:rPr>
          <w:lang w:val="es-ES"/>
        </w:rPr>
        <w:t xml:space="preserve">ean </w:t>
      </w:r>
      <w:r>
        <w:rPr>
          <w:lang w:val="es-ES"/>
        </w:rPr>
        <w:t xml:space="preserve">más cruciales tanto para la prestación de servicios como para el apoyo a los conocimientos </w:t>
      </w:r>
      <w:r w:rsidR="00562EEA">
        <w:rPr>
          <w:lang w:val="es-ES"/>
        </w:rPr>
        <w:t xml:space="preserve">con miras a encontrar </w:t>
      </w:r>
      <w:r>
        <w:rPr>
          <w:lang w:val="es-ES"/>
        </w:rPr>
        <w:t>soluciones.</w:t>
      </w:r>
    </w:p>
    <w:p w14:paraId="4020495B" w14:textId="2087E230" w:rsidR="007A3893" w:rsidRPr="00326726" w:rsidRDefault="00616F97" w:rsidP="00616F97">
      <w:pPr>
        <w:pStyle w:val="WMOBodyText"/>
        <w:rPr>
          <w:shd w:val="clear" w:color="auto" w:fill="D3D3D3"/>
          <w:lang w:val="es-ES"/>
        </w:rPr>
      </w:pPr>
      <w:r>
        <w:rPr>
          <w:lang w:val="es-ES"/>
        </w:rPr>
        <w:t>La Junta de Investigación velará por</w:t>
      </w:r>
      <w:r w:rsidR="00046944">
        <w:rPr>
          <w:lang w:val="es-ES"/>
        </w:rPr>
        <w:t xml:space="preserve"> </w:t>
      </w:r>
      <w:r>
        <w:rPr>
          <w:lang w:val="es-ES"/>
        </w:rPr>
        <w:t xml:space="preserve">que: i) se preste apoyo </w:t>
      </w:r>
      <w:r w:rsidR="00BB0CFC">
        <w:rPr>
          <w:lang w:val="es-ES"/>
        </w:rPr>
        <w:t xml:space="preserve">mediante la investigación </w:t>
      </w:r>
      <w:r>
        <w:rPr>
          <w:lang w:val="es-ES"/>
        </w:rPr>
        <w:t>a todos los elementos del ciclo de valor, desde la ciencia del descubrimiento hasta el desarrollo tecnológico, la formulación de políticas y la adopción de decisiones; ii) se atiendan mejor las necesidades de los Miembros de la OMM en materia de ciencia y tecnología; iii) todos los Miembros tengan acceso a la ciencia, la tecnología, los programas informáticos y los datos deseados; iv) se preste apoyo a los países de ingresos bajos y medios para que aumenten sus capacidades de investigación y aplicación de la misma.</w:t>
      </w:r>
    </w:p>
    <w:p w14:paraId="31AB0FD6" w14:textId="77777777" w:rsidR="005055C7" w:rsidRPr="00326726" w:rsidRDefault="005055C7" w:rsidP="005055C7">
      <w:pPr>
        <w:pStyle w:val="WMOBodyText"/>
        <w:rPr>
          <w:b/>
          <w:bCs/>
          <w:i/>
          <w:iCs/>
          <w:lang w:val="es-ES"/>
        </w:rPr>
      </w:pPr>
      <w:r>
        <w:rPr>
          <w:b/>
          <w:bCs/>
          <w:i/>
          <w:iCs/>
          <w:lang w:val="es-ES"/>
        </w:rPr>
        <w:t>Mandato</w:t>
      </w:r>
    </w:p>
    <w:p w14:paraId="0A8B4E2D" w14:textId="1A54539B" w:rsidR="007A3893" w:rsidRPr="00326726" w:rsidRDefault="005055C7" w:rsidP="005055C7">
      <w:pPr>
        <w:pStyle w:val="WMOBodyText"/>
        <w:rPr>
          <w:shd w:val="clear" w:color="auto" w:fill="D3D3D3"/>
          <w:lang w:val="es-ES"/>
        </w:rPr>
      </w:pPr>
      <w:r>
        <w:rPr>
          <w:lang w:val="es-ES"/>
        </w:rPr>
        <w:t xml:space="preserve">La Junta de Investigación cumplirá su mandato mediante la adopción de medidas y decisiones destinadas a </w:t>
      </w:r>
      <w:r w:rsidR="007842BB">
        <w:rPr>
          <w:lang w:val="es-ES"/>
        </w:rPr>
        <w:t>cumplir</w:t>
      </w:r>
      <w:r>
        <w:rPr>
          <w:lang w:val="es-ES"/>
        </w:rPr>
        <w:t xml:space="preserve"> las siguientes responsabilidades.</w:t>
      </w:r>
    </w:p>
    <w:p w14:paraId="1D42C820" w14:textId="77777777" w:rsidR="005055C7" w:rsidRPr="009B2334" w:rsidRDefault="005055C7" w:rsidP="00FC3E1F">
      <w:pPr>
        <w:pStyle w:val="WMOBodyText"/>
        <w:numPr>
          <w:ilvl w:val="0"/>
          <w:numId w:val="2"/>
        </w:numPr>
        <w:ind w:left="561" w:hanging="561"/>
        <w:rPr>
          <w:i/>
          <w:iCs/>
          <w:shd w:val="clear" w:color="auto" w:fill="D3D3D3"/>
        </w:rPr>
      </w:pPr>
      <w:r>
        <w:rPr>
          <w:i/>
          <w:iCs/>
          <w:lang w:val="es-ES"/>
        </w:rPr>
        <w:t>Coordinación</w:t>
      </w:r>
    </w:p>
    <w:p w14:paraId="26043ACF" w14:textId="28910D97" w:rsidR="005055C7" w:rsidRPr="00326726" w:rsidRDefault="005055C7" w:rsidP="00C8271B">
      <w:pPr>
        <w:pStyle w:val="WMOBodyText"/>
        <w:numPr>
          <w:ilvl w:val="1"/>
          <w:numId w:val="2"/>
        </w:numPr>
        <w:ind w:left="1134" w:hanging="567"/>
        <w:rPr>
          <w:shd w:val="clear" w:color="auto" w:fill="D3D3D3"/>
          <w:lang w:val="es-ES"/>
        </w:rPr>
      </w:pPr>
      <w:r>
        <w:rPr>
          <w:lang w:val="es-ES"/>
        </w:rPr>
        <w:t>Dete</w:t>
      </w:r>
      <w:r w:rsidR="00F23A78">
        <w:rPr>
          <w:lang w:val="es-ES"/>
        </w:rPr>
        <w:t>r</w:t>
      </w:r>
      <w:r>
        <w:rPr>
          <w:lang w:val="es-ES"/>
        </w:rPr>
        <w:t>minar</w:t>
      </w:r>
      <w:r w:rsidR="00A433F7">
        <w:rPr>
          <w:lang w:val="es-ES"/>
        </w:rPr>
        <w:t>,</w:t>
      </w:r>
      <w:r>
        <w:rPr>
          <w:lang w:val="es-ES"/>
        </w:rPr>
        <w:t xml:space="preserve"> </w:t>
      </w:r>
      <w:r w:rsidR="00A433F7">
        <w:rPr>
          <w:lang w:val="es-ES"/>
        </w:rPr>
        <w:t xml:space="preserve">y </w:t>
      </w:r>
      <w:r w:rsidR="00DE30FD">
        <w:rPr>
          <w:lang w:val="es-ES"/>
        </w:rPr>
        <w:t>señalar</w:t>
      </w:r>
      <w:r w:rsidR="00A433F7">
        <w:rPr>
          <w:lang w:val="es-ES"/>
        </w:rPr>
        <w:t xml:space="preserve"> a la Secretaría de la OMM, el Grupo Consultivo Científico, el Consejo Ejecutivo y el Congreso, </w:t>
      </w:r>
      <w:r>
        <w:rPr>
          <w:lang w:val="es-ES"/>
        </w:rPr>
        <w:t>las lagunas, oportunidades y prioridades fundamentales en materia de investigación, en apoyo de la misión de la OMM.</w:t>
      </w:r>
    </w:p>
    <w:p w14:paraId="0B50E01C" w14:textId="1192D3D1" w:rsidR="005055C7" w:rsidRPr="00326726" w:rsidRDefault="005055C7" w:rsidP="00C8271B">
      <w:pPr>
        <w:pStyle w:val="WMOBodyText"/>
        <w:numPr>
          <w:ilvl w:val="1"/>
          <w:numId w:val="2"/>
        </w:numPr>
        <w:ind w:left="1134" w:hanging="567"/>
        <w:rPr>
          <w:shd w:val="clear" w:color="auto" w:fill="D3D3D3"/>
          <w:lang w:val="es-ES"/>
        </w:rPr>
      </w:pPr>
      <w:r>
        <w:rPr>
          <w:lang w:val="es-ES"/>
        </w:rPr>
        <w:t>Fomentar, coordinar y, en su caso, supervisar la investigación para innovar la capacidad de los Miembros, haciendo hincapié en el fortalecimiento de las capacidades de investigación y de carácter operativo en los países menos desarrollados y los pequeños Estados insulares en desarrollo.</w:t>
      </w:r>
    </w:p>
    <w:p w14:paraId="38B23B88" w14:textId="77777777" w:rsidR="005055C7" w:rsidRPr="00326726" w:rsidRDefault="005055C7" w:rsidP="00C8271B">
      <w:pPr>
        <w:pStyle w:val="WMOBodyText"/>
        <w:numPr>
          <w:ilvl w:val="1"/>
          <w:numId w:val="2"/>
        </w:numPr>
        <w:ind w:left="1134" w:hanging="567"/>
        <w:rPr>
          <w:shd w:val="clear" w:color="auto" w:fill="D3D3D3"/>
          <w:lang w:val="es-ES"/>
        </w:rPr>
      </w:pPr>
      <w:r>
        <w:rPr>
          <w:lang w:val="es-ES"/>
        </w:rPr>
        <w:t xml:space="preserve">Garantizar una estrecha cooperación entre los programas de investigación patrocinados y copatrocinados por la OMM, apoyando y favoreciendo el </w:t>
      </w:r>
      <w:r>
        <w:rPr>
          <w:lang w:val="es-ES"/>
        </w:rPr>
        <w:lastRenderedPageBreak/>
        <w:t>mantenimiento de un equilibrio óptimo entre las iniciativas de investigación y promoviendo las sinergias entre ellas.</w:t>
      </w:r>
    </w:p>
    <w:p w14:paraId="28A2B470" w14:textId="47D2563A" w:rsidR="005055C7" w:rsidRPr="00326726" w:rsidRDefault="005055C7" w:rsidP="00C8271B">
      <w:pPr>
        <w:pStyle w:val="WMOBodyText"/>
        <w:numPr>
          <w:ilvl w:val="1"/>
          <w:numId w:val="2"/>
        </w:numPr>
        <w:ind w:left="1134" w:hanging="567"/>
        <w:rPr>
          <w:shd w:val="clear" w:color="auto" w:fill="D3D3D3"/>
          <w:lang w:val="es-ES"/>
        </w:rPr>
      </w:pPr>
      <w:r>
        <w:rPr>
          <w:lang w:val="es-ES"/>
        </w:rPr>
        <w:t xml:space="preserve">Determinar oportunidades para la transferencia </w:t>
      </w:r>
      <w:r w:rsidR="00AF3F81">
        <w:rPr>
          <w:lang w:val="es-ES"/>
        </w:rPr>
        <w:t xml:space="preserve">y el desarrollo conjunto </w:t>
      </w:r>
      <w:r>
        <w:rPr>
          <w:lang w:val="es-ES"/>
        </w:rPr>
        <w:t xml:space="preserve">de conocimientos mediante la colaboración entre los </w:t>
      </w:r>
      <w:r w:rsidR="00DE30FD">
        <w:rPr>
          <w:lang w:val="es-ES"/>
        </w:rPr>
        <w:t>p</w:t>
      </w:r>
      <w:r>
        <w:rPr>
          <w:lang w:val="es-ES"/>
        </w:rPr>
        <w:t xml:space="preserve">rogramas de </w:t>
      </w:r>
      <w:r w:rsidR="00DE30FD">
        <w:rPr>
          <w:lang w:val="es-ES"/>
        </w:rPr>
        <w:t>i</w:t>
      </w:r>
      <w:r>
        <w:rPr>
          <w:lang w:val="es-ES"/>
        </w:rPr>
        <w:t xml:space="preserve">nvestigación y las </w:t>
      </w:r>
      <w:r w:rsidR="00DE30FD">
        <w:rPr>
          <w:lang w:val="es-ES"/>
        </w:rPr>
        <w:t>c</w:t>
      </w:r>
      <w:r>
        <w:rPr>
          <w:lang w:val="es-ES"/>
        </w:rPr>
        <w:t xml:space="preserve">omisiones </w:t>
      </w:r>
      <w:r w:rsidR="00DE30FD">
        <w:rPr>
          <w:lang w:val="es-ES"/>
        </w:rPr>
        <w:t>t</w:t>
      </w:r>
      <w:r>
        <w:rPr>
          <w:lang w:val="es-ES"/>
        </w:rPr>
        <w:t>écnicas, los centros operativos, las comunidades de investigación, las organizaciones y negociaciones internacionales, entre otros, según proceda.</w:t>
      </w:r>
    </w:p>
    <w:p w14:paraId="04F0F2F9" w14:textId="77777777" w:rsidR="005055C7" w:rsidRPr="00326726" w:rsidRDefault="005055C7" w:rsidP="00C8271B">
      <w:pPr>
        <w:pStyle w:val="WMOBodyText"/>
        <w:numPr>
          <w:ilvl w:val="1"/>
          <w:numId w:val="2"/>
        </w:numPr>
        <w:ind w:left="1134" w:hanging="567"/>
        <w:rPr>
          <w:shd w:val="clear" w:color="auto" w:fill="D3D3D3"/>
          <w:lang w:val="es-ES"/>
        </w:rPr>
      </w:pPr>
      <w:r>
        <w:rPr>
          <w:lang w:val="es-ES"/>
        </w:rPr>
        <w:t>Participar en todas las reuniones y otras actividades del Grupo Consultivo Científico para garantizar una estrecha coordinación y una visión armonizada.</w:t>
      </w:r>
    </w:p>
    <w:p w14:paraId="2AA5FC78" w14:textId="6FF11462" w:rsidR="005055C7" w:rsidRPr="00326726" w:rsidRDefault="005055C7" w:rsidP="00C8271B">
      <w:pPr>
        <w:pStyle w:val="WMOBodyText"/>
        <w:numPr>
          <w:ilvl w:val="1"/>
          <w:numId w:val="2"/>
        </w:numPr>
        <w:ind w:left="1134" w:hanging="567"/>
        <w:rPr>
          <w:shd w:val="clear" w:color="auto" w:fill="D3D3D3"/>
          <w:lang w:val="es-ES"/>
        </w:rPr>
      </w:pPr>
      <w:r>
        <w:rPr>
          <w:lang w:val="es-ES"/>
        </w:rPr>
        <w:t xml:space="preserve">Fomentar y, en su caso, supervisar los mecanismos y oportunidades </w:t>
      </w:r>
      <w:r w:rsidR="00FB2302">
        <w:rPr>
          <w:lang w:val="es-ES"/>
        </w:rPr>
        <w:t xml:space="preserve">de </w:t>
      </w:r>
      <w:r>
        <w:rPr>
          <w:lang w:val="es-ES"/>
        </w:rPr>
        <w:t>apoy</w:t>
      </w:r>
      <w:r w:rsidR="00FB2302">
        <w:rPr>
          <w:lang w:val="es-ES"/>
        </w:rPr>
        <w:t>o</w:t>
      </w:r>
      <w:r>
        <w:rPr>
          <w:lang w:val="es-ES"/>
        </w:rPr>
        <w:t xml:space="preserve"> a los investigadores de todo el mundo en todas las etapas y situaciones profesionales, con especial atención a los investigadores y las mujeres que inician su carrera profesional en CTIM (ciencia, tecnología, ingeniería y matemáticas).</w:t>
      </w:r>
    </w:p>
    <w:p w14:paraId="3CD36268" w14:textId="2764D2A3" w:rsidR="005055C7" w:rsidRPr="00326726" w:rsidRDefault="005055C7" w:rsidP="00C8271B">
      <w:pPr>
        <w:pStyle w:val="WMOBodyText"/>
        <w:numPr>
          <w:ilvl w:val="1"/>
          <w:numId w:val="2"/>
        </w:numPr>
        <w:ind w:left="1134" w:hanging="567"/>
        <w:rPr>
          <w:shd w:val="clear" w:color="auto" w:fill="D3D3D3"/>
          <w:lang w:val="es-ES"/>
        </w:rPr>
      </w:pPr>
      <w:r>
        <w:rPr>
          <w:lang w:val="es-ES"/>
        </w:rPr>
        <w:t xml:space="preserve">Designar a miembros de la Junta de Investigación como representantes de los órganos de coordinación y de adopción de decisiones de la OMM </w:t>
      </w:r>
      <w:r w:rsidR="00E955D4">
        <w:rPr>
          <w:lang w:val="es-ES"/>
        </w:rPr>
        <w:t>en apoyo d</w:t>
      </w:r>
      <w:r>
        <w:rPr>
          <w:lang w:val="es-ES"/>
        </w:rPr>
        <w:t>el intercambio eficaz de ideas y opiniones, y garantizar las respuestas y medidas necesarias.</w:t>
      </w:r>
    </w:p>
    <w:p w14:paraId="14730F51" w14:textId="77777777" w:rsidR="005055C7" w:rsidRPr="00326726" w:rsidRDefault="005055C7" w:rsidP="00FC3E1F">
      <w:pPr>
        <w:pStyle w:val="WMOBodyText"/>
        <w:numPr>
          <w:ilvl w:val="0"/>
          <w:numId w:val="2"/>
        </w:numPr>
        <w:ind w:left="561" w:hanging="561"/>
        <w:rPr>
          <w:i/>
          <w:iCs/>
          <w:shd w:val="clear" w:color="auto" w:fill="D3D3D3"/>
          <w:lang w:val="es-ES"/>
        </w:rPr>
      </w:pPr>
      <w:r>
        <w:rPr>
          <w:i/>
          <w:iCs/>
          <w:lang w:val="es-ES"/>
        </w:rPr>
        <w:t>Programas de investigación patrocinados y copatrocinados</w:t>
      </w:r>
    </w:p>
    <w:p w14:paraId="1D1F609B" w14:textId="77777777" w:rsidR="005055C7" w:rsidRPr="00326726" w:rsidRDefault="005055C7" w:rsidP="00C8271B">
      <w:pPr>
        <w:pStyle w:val="WMOBodyText"/>
        <w:numPr>
          <w:ilvl w:val="1"/>
          <w:numId w:val="2"/>
        </w:numPr>
        <w:ind w:left="1134" w:hanging="567"/>
        <w:rPr>
          <w:shd w:val="clear" w:color="auto" w:fill="D3D3D3"/>
          <w:lang w:val="es-ES"/>
        </w:rPr>
      </w:pPr>
      <w:r>
        <w:rPr>
          <w:lang w:val="es-ES"/>
        </w:rPr>
        <w:t>Evaluar, a intervalos frecuentes, las necesidades en materia de apoyo técnico y de infraestructura dentro y fuera de la Secretaría de la OMM para garantizar una ejecución eficaz y eficiente.</w:t>
      </w:r>
    </w:p>
    <w:p w14:paraId="57C9ED67" w14:textId="77777777" w:rsidR="005055C7" w:rsidRPr="00326726" w:rsidRDefault="005055C7" w:rsidP="00C8271B">
      <w:pPr>
        <w:pStyle w:val="WMOBodyText"/>
        <w:numPr>
          <w:ilvl w:val="1"/>
          <w:numId w:val="2"/>
        </w:numPr>
        <w:ind w:left="1134" w:hanging="567"/>
        <w:rPr>
          <w:shd w:val="clear" w:color="auto" w:fill="D3D3D3"/>
          <w:lang w:val="es-ES"/>
        </w:rPr>
      </w:pPr>
      <w:r>
        <w:rPr>
          <w:lang w:val="es-ES"/>
        </w:rPr>
        <w:t>Respaldar y promover el Plan Estratégico y los planes de ejecución y las actividades clave ante la Secretaría de la OMM, el Consejo Ejecutivo y el Congreso.</w:t>
      </w:r>
    </w:p>
    <w:p w14:paraId="78A5731D" w14:textId="1FCF3FA7" w:rsidR="005055C7" w:rsidRPr="00326726" w:rsidRDefault="005055C7" w:rsidP="00C8271B">
      <w:pPr>
        <w:pStyle w:val="WMOBodyText"/>
        <w:numPr>
          <w:ilvl w:val="1"/>
          <w:numId w:val="2"/>
        </w:numPr>
        <w:ind w:left="1134" w:hanging="567"/>
        <w:rPr>
          <w:shd w:val="clear" w:color="auto" w:fill="D3D3D3"/>
          <w:lang w:val="es-ES"/>
        </w:rPr>
      </w:pPr>
      <w:r>
        <w:rPr>
          <w:lang w:val="es-ES"/>
        </w:rPr>
        <w:t>Respaldar y recomendar la dirección del comité director científico, previa consulta al respecto, de conformidad con los acuerdos de patrocinio y copatrocinio.</w:t>
      </w:r>
    </w:p>
    <w:p w14:paraId="7E3E128C" w14:textId="7A4E102B" w:rsidR="005055C7" w:rsidRPr="00326726" w:rsidRDefault="005055C7" w:rsidP="00C8271B">
      <w:pPr>
        <w:pStyle w:val="WMOBodyText"/>
        <w:numPr>
          <w:ilvl w:val="1"/>
          <w:numId w:val="2"/>
        </w:numPr>
        <w:ind w:left="1134" w:hanging="567"/>
        <w:rPr>
          <w:shd w:val="clear" w:color="auto" w:fill="D3D3D3"/>
          <w:lang w:val="es-ES"/>
        </w:rPr>
      </w:pPr>
      <w:r>
        <w:rPr>
          <w:lang w:val="es-ES"/>
        </w:rPr>
        <w:t>Aprobar la composición del comité direct</w:t>
      </w:r>
      <w:r w:rsidR="00BC42F1">
        <w:rPr>
          <w:lang w:val="es-ES"/>
        </w:rPr>
        <w:t>ivo</w:t>
      </w:r>
      <w:r>
        <w:rPr>
          <w:lang w:val="es-ES"/>
        </w:rPr>
        <w:t xml:space="preserve"> científico, de conformidad con los acuerdos de patrocinio y copatrocinio.</w:t>
      </w:r>
    </w:p>
    <w:p w14:paraId="2E5A7E2B" w14:textId="77777777" w:rsidR="005055C7" w:rsidRPr="009B2334" w:rsidRDefault="005055C7" w:rsidP="00FC3E1F">
      <w:pPr>
        <w:pStyle w:val="WMOBodyText"/>
        <w:numPr>
          <w:ilvl w:val="0"/>
          <w:numId w:val="2"/>
        </w:numPr>
        <w:ind w:left="561" w:hanging="561"/>
        <w:rPr>
          <w:i/>
          <w:iCs/>
          <w:shd w:val="clear" w:color="auto" w:fill="D3D3D3"/>
        </w:rPr>
      </w:pPr>
      <w:r>
        <w:rPr>
          <w:i/>
          <w:iCs/>
          <w:lang w:val="es-ES"/>
        </w:rPr>
        <w:t>Comisiones técnicas</w:t>
      </w:r>
    </w:p>
    <w:p w14:paraId="60A71475" w14:textId="77777777" w:rsidR="005055C7" w:rsidRPr="00326726" w:rsidRDefault="005055C7" w:rsidP="00C8271B">
      <w:pPr>
        <w:pStyle w:val="WMOBodyText"/>
        <w:numPr>
          <w:ilvl w:val="1"/>
          <w:numId w:val="2"/>
        </w:numPr>
        <w:ind w:left="1134" w:hanging="567"/>
        <w:rPr>
          <w:shd w:val="clear" w:color="auto" w:fill="D3D3D3"/>
          <w:lang w:val="es-ES"/>
        </w:rPr>
      </w:pPr>
      <w:r>
        <w:rPr>
          <w:lang w:val="es-ES"/>
        </w:rPr>
        <w:t>Colaborar con las comisiones técnicas de la OMM para fomentar y reforzar la innovación en el ciclo del valor.</w:t>
      </w:r>
    </w:p>
    <w:p w14:paraId="04C8A85F" w14:textId="35C06046" w:rsidR="005055C7" w:rsidRPr="00326726" w:rsidRDefault="005055C7" w:rsidP="00C8271B">
      <w:pPr>
        <w:pStyle w:val="WMOBodyText"/>
        <w:numPr>
          <w:ilvl w:val="1"/>
          <w:numId w:val="2"/>
        </w:numPr>
        <w:ind w:left="1134" w:hanging="567"/>
        <w:rPr>
          <w:shd w:val="clear" w:color="auto" w:fill="D3D3D3"/>
          <w:lang w:val="es-ES"/>
        </w:rPr>
      </w:pPr>
      <w:r>
        <w:rPr>
          <w:lang w:val="es-ES"/>
        </w:rPr>
        <w:t xml:space="preserve">Determinar conjuntamente las oportunidades para aprovechar la infraestructura de los entornos operativos a fin </w:t>
      </w:r>
      <w:r w:rsidR="007B4B19">
        <w:rPr>
          <w:lang w:val="es-ES"/>
        </w:rPr>
        <w:t xml:space="preserve">de </w:t>
      </w:r>
      <w:r>
        <w:rPr>
          <w:lang w:val="es-ES"/>
        </w:rPr>
        <w:t>impulsar las prioridades de investigación y desarrollo.</w:t>
      </w:r>
    </w:p>
    <w:p w14:paraId="20EFEC27" w14:textId="786C1F45" w:rsidR="005055C7" w:rsidRPr="00326726" w:rsidRDefault="005055C7" w:rsidP="00C8271B">
      <w:pPr>
        <w:pStyle w:val="WMOBodyText"/>
        <w:numPr>
          <w:ilvl w:val="1"/>
          <w:numId w:val="2"/>
        </w:numPr>
        <w:ind w:left="1134" w:hanging="567"/>
        <w:rPr>
          <w:shd w:val="clear" w:color="auto" w:fill="D3D3D3"/>
          <w:lang w:val="es-ES"/>
        </w:rPr>
      </w:pPr>
      <w:r>
        <w:rPr>
          <w:lang w:val="es-ES"/>
        </w:rPr>
        <w:t xml:space="preserve">Apoyar la comunicación abierta y continua entre los departamentos de la Secretaría de la OMM para garantizar la transferencia </w:t>
      </w:r>
      <w:r w:rsidR="00F67EF0">
        <w:rPr>
          <w:lang w:val="es-ES"/>
        </w:rPr>
        <w:t xml:space="preserve">y el desarrollo conjunto </w:t>
      </w:r>
      <w:r>
        <w:rPr>
          <w:lang w:val="es-ES"/>
        </w:rPr>
        <w:t>de conocimientos.</w:t>
      </w:r>
    </w:p>
    <w:p w14:paraId="2F434B04" w14:textId="77777777" w:rsidR="005055C7" w:rsidRPr="009B2334" w:rsidRDefault="005055C7" w:rsidP="00FC3E1F">
      <w:pPr>
        <w:pStyle w:val="WMOBodyText"/>
        <w:numPr>
          <w:ilvl w:val="0"/>
          <w:numId w:val="2"/>
        </w:numPr>
        <w:ind w:left="561" w:hanging="561"/>
        <w:rPr>
          <w:i/>
          <w:iCs/>
          <w:shd w:val="clear" w:color="auto" w:fill="D3D3D3"/>
        </w:rPr>
      </w:pPr>
      <w:r>
        <w:rPr>
          <w:i/>
          <w:iCs/>
          <w:lang w:val="es-ES"/>
        </w:rPr>
        <w:t>Asociaciones regionales</w:t>
      </w:r>
    </w:p>
    <w:p w14:paraId="43A1B0CB" w14:textId="423BF96A" w:rsidR="005055C7" w:rsidRPr="00326726" w:rsidRDefault="005055C7" w:rsidP="00C8271B">
      <w:pPr>
        <w:pStyle w:val="WMOBodyText"/>
        <w:numPr>
          <w:ilvl w:val="1"/>
          <w:numId w:val="2"/>
        </w:numPr>
        <w:ind w:left="1134" w:hanging="567"/>
        <w:rPr>
          <w:shd w:val="clear" w:color="auto" w:fill="D3D3D3"/>
          <w:lang w:val="es-ES"/>
        </w:rPr>
      </w:pPr>
      <w:r>
        <w:rPr>
          <w:lang w:val="es-ES"/>
        </w:rPr>
        <w:t xml:space="preserve">Evaluar periódicamente las innovaciones introducidas en las actividades del ciclo del valor en las regiones y entre los Miembros a intervalos frecuentes a fin de determinar las sinergias para la transferencia </w:t>
      </w:r>
      <w:r w:rsidR="00ED47E9">
        <w:rPr>
          <w:lang w:val="es-ES"/>
        </w:rPr>
        <w:t xml:space="preserve">y el desarrollo conjunto </w:t>
      </w:r>
      <w:r>
        <w:rPr>
          <w:lang w:val="es-ES"/>
        </w:rPr>
        <w:t>de conocimientos.</w:t>
      </w:r>
    </w:p>
    <w:p w14:paraId="2D083B82" w14:textId="77777777" w:rsidR="005055C7" w:rsidRPr="00326726" w:rsidRDefault="005055C7" w:rsidP="00C8271B">
      <w:pPr>
        <w:pStyle w:val="WMOBodyText"/>
        <w:numPr>
          <w:ilvl w:val="1"/>
          <w:numId w:val="2"/>
        </w:numPr>
        <w:ind w:left="1134" w:hanging="567"/>
        <w:rPr>
          <w:shd w:val="clear" w:color="auto" w:fill="D3D3D3"/>
          <w:lang w:val="es-ES"/>
        </w:rPr>
      </w:pPr>
      <w:r>
        <w:rPr>
          <w:lang w:val="es-ES"/>
        </w:rPr>
        <w:lastRenderedPageBreak/>
        <w:t>Determinar y satisfacer las necesidades de los Miembros, especialmente en lo que respecta al apoyo a las evaluaciones científicas y las convenciones y los convenios internacionales.</w:t>
      </w:r>
    </w:p>
    <w:p w14:paraId="2FDFA2F3" w14:textId="77777777" w:rsidR="005055C7" w:rsidRPr="00326726" w:rsidRDefault="005055C7" w:rsidP="00C8271B">
      <w:pPr>
        <w:pStyle w:val="WMOBodyText"/>
        <w:numPr>
          <w:ilvl w:val="1"/>
          <w:numId w:val="2"/>
        </w:numPr>
        <w:ind w:left="1134" w:hanging="567"/>
        <w:rPr>
          <w:shd w:val="clear" w:color="auto" w:fill="D3D3D3"/>
          <w:lang w:val="es-ES"/>
        </w:rPr>
      </w:pPr>
      <w:r>
        <w:rPr>
          <w:lang w:val="es-ES"/>
        </w:rPr>
        <w:t>Determinar y evaluar las necesidades en materia de formación superior de investigadores y profesionales en las disciplinas pertinentes para fomentar la eficacia permanente de la OMM y sus Miembros.</w:t>
      </w:r>
    </w:p>
    <w:p w14:paraId="317B0B03" w14:textId="77777777" w:rsidR="005055C7" w:rsidRPr="00326726" w:rsidRDefault="005055C7" w:rsidP="005055C7">
      <w:pPr>
        <w:pStyle w:val="WMOBodyText"/>
        <w:rPr>
          <w:b/>
          <w:bCs/>
          <w:i/>
          <w:iCs/>
          <w:lang w:val="es-ES"/>
        </w:rPr>
      </w:pPr>
      <w:r>
        <w:rPr>
          <w:b/>
          <w:bCs/>
          <w:i/>
          <w:iCs/>
          <w:lang w:val="es-ES"/>
        </w:rPr>
        <w:t>Composición</w:t>
      </w:r>
    </w:p>
    <w:p w14:paraId="5862378C" w14:textId="4410E79E" w:rsidR="005055C7" w:rsidRPr="00326726" w:rsidRDefault="005055C7" w:rsidP="005055C7">
      <w:pPr>
        <w:pStyle w:val="WMOBodyText"/>
        <w:rPr>
          <w:lang w:val="es-ES"/>
        </w:rPr>
      </w:pPr>
      <w:r>
        <w:rPr>
          <w:lang w:val="es-ES"/>
        </w:rPr>
        <w:t>La Junta de Investigación comprenderá expertos en cie</w:t>
      </w:r>
      <w:r w:rsidR="003315AA">
        <w:rPr>
          <w:lang w:val="es-ES"/>
        </w:rPr>
        <w:t>n</w:t>
      </w:r>
      <w:r>
        <w:rPr>
          <w:lang w:val="es-ES"/>
        </w:rPr>
        <w:t>cias naturales y sociales, ingeniería y tecnología. Los miembros de la Junta serán seleccionados entre el conjunto de expertos reconocidos de los Miembros de la OMM, a fin de aprovechar la comunidad científica internacional</w:t>
      </w:r>
      <w:r w:rsidR="003315AA">
        <w:rPr>
          <w:lang w:val="es-ES"/>
        </w:rPr>
        <w:t xml:space="preserve"> que aba</w:t>
      </w:r>
      <w:r w:rsidR="007B4B19">
        <w:rPr>
          <w:lang w:val="es-ES"/>
        </w:rPr>
        <w:t>r</w:t>
      </w:r>
      <w:r w:rsidR="003315AA">
        <w:rPr>
          <w:lang w:val="es-ES"/>
        </w:rPr>
        <w:t>ca los</w:t>
      </w:r>
      <w:r>
        <w:rPr>
          <w:lang w:val="es-ES"/>
        </w:rPr>
        <w:t xml:space="preserve"> conocimientos especializados colectivos de los Miembros.</w:t>
      </w:r>
    </w:p>
    <w:p w14:paraId="4AF9DE4F" w14:textId="3B675410" w:rsidR="005055C7" w:rsidRPr="00326726" w:rsidRDefault="005055C7" w:rsidP="005055C7">
      <w:pPr>
        <w:pStyle w:val="WMOBodyText"/>
        <w:rPr>
          <w:lang w:val="es-ES"/>
        </w:rPr>
      </w:pPr>
      <w:r>
        <w:rPr>
          <w:lang w:val="es-ES"/>
        </w:rPr>
        <w:t xml:space="preserve">La Junta de Investigación comprenderá entre 25 y 30 miembros que </w:t>
      </w:r>
      <w:r w:rsidR="001D7F52">
        <w:rPr>
          <w:lang w:val="es-ES"/>
        </w:rPr>
        <w:t xml:space="preserve">ejercen su actividad </w:t>
      </w:r>
      <w:r>
        <w:rPr>
          <w:lang w:val="es-ES"/>
        </w:rPr>
        <w:t xml:space="preserve">en el ámbito de la meteorología, la climatología, la hidrología, la oceanografía y las ciencias medioambientales y sociales conexas, teniendo en cuenta el equilibrio geográfico y reflejando la política de la OMM sobre la incorporación de la perspectiva de género, </w:t>
      </w:r>
      <w:r w:rsidR="0067503F">
        <w:rPr>
          <w:lang w:val="es-ES"/>
        </w:rPr>
        <w:t>incluidos</w:t>
      </w:r>
      <w:r>
        <w:rPr>
          <w:lang w:val="es-ES"/>
        </w:rPr>
        <w:t>:</w:t>
      </w:r>
    </w:p>
    <w:p w14:paraId="6ED25E7A" w14:textId="0C446C1B" w:rsidR="005055C7" w:rsidRPr="00326726" w:rsidRDefault="005055C7">
      <w:pPr>
        <w:pStyle w:val="WMOBodyText"/>
        <w:numPr>
          <w:ilvl w:val="0"/>
          <w:numId w:val="5"/>
        </w:numPr>
        <w:ind w:left="561" w:hanging="561"/>
        <w:rPr>
          <w:lang w:val="es-ES"/>
        </w:rPr>
      </w:pPr>
      <w:bookmarkStart w:id="18" w:name="_Hlk119579915"/>
      <w:r>
        <w:rPr>
          <w:lang w:val="es-ES"/>
        </w:rPr>
        <w:t>los presidentes o vicepresidentes de los programas de investigación patrocinados y copatrocinados por la OMM que están vigentes actualmente (</w:t>
      </w:r>
      <w:r w:rsidR="00046944">
        <w:rPr>
          <w:lang w:val="es-ES"/>
        </w:rPr>
        <w:t>inicialmente</w:t>
      </w:r>
      <w:r>
        <w:rPr>
          <w:lang w:val="es-ES"/>
        </w:rPr>
        <w:t xml:space="preserve"> tres personas);</w:t>
      </w:r>
    </w:p>
    <w:bookmarkEnd w:id="18"/>
    <w:p w14:paraId="177F7019" w14:textId="4DA6D412" w:rsidR="005055C7" w:rsidRPr="00326726" w:rsidRDefault="005055C7">
      <w:pPr>
        <w:pStyle w:val="WMOBodyText"/>
        <w:numPr>
          <w:ilvl w:val="0"/>
          <w:numId w:val="5"/>
        </w:numPr>
        <w:ind w:left="561" w:hanging="561"/>
        <w:rPr>
          <w:lang w:val="es-ES"/>
        </w:rPr>
      </w:pPr>
      <w:r>
        <w:rPr>
          <w:lang w:val="es-ES"/>
        </w:rPr>
        <w:t>los representantes de cada asociación regional (6);</w:t>
      </w:r>
    </w:p>
    <w:p w14:paraId="0EFC39A4" w14:textId="77777777" w:rsidR="005055C7" w:rsidRPr="00326726" w:rsidRDefault="005055C7">
      <w:pPr>
        <w:pStyle w:val="WMOBodyText"/>
        <w:numPr>
          <w:ilvl w:val="0"/>
          <w:numId w:val="5"/>
        </w:numPr>
        <w:ind w:left="561" w:hanging="561"/>
        <w:rPr>
          <w:lang w:val="es-ES"/>
        </w:rPr>
      </w:pPr>
      <w:r>
        <w:rPr>
          <w:lang w:val="es-ES"/>
        </w:rPr>
        <w:t>los representantes de cada comisión técnica (2);</w:t>
      </w:r>
    </w:p>
    <w:p w14:paraId="7D3BF1C9" w14:textId="48D4A4E9" w:rsidR="005055C7" w:rsidRPr="00326726" w:rsidRDefault="005055C7">
      <w:pPr>
        <w:pStyle w:val="WMOBodyText"/>
        <w:numPr>
          <w:ilvl w:val="0"/>
          <w:numId w:val="5"/>
        </w:numPr>
        <w:ind w:left="561" w:hanging="561"/>
        <w:rPr>
          <w:lang w:val="es-ES"/>
        </w:rPr>
      </w:pPr>
      <w:r>
        <w:rPr>
          <w:lang w:val="es-ES"/>
        </w:rPr>
        <w:t>representantes de otros grupos de coordinación de la OMM y otros servicios, según proceda (máximo 3);</w:t>
      </w:r>
    </w:p>
    <w:p w14:paraId="7FB7A879" w14:textId="77777777" w:rsidR="005055C7" w:rsidRPr="00326726" w:rsidRDefault="005055C7">
      <w:pPr>
        <w:pStyle w:val="WMOBodyText"/>
        <w:numPr>
          <w:ilvl w:val="0"/>
          <w:numId w:val="5"/>
        </w:numPr>
        <w:ind w:left="561" w:hanging="561"/>
        <w:rPr>
          <w:lang w:val="es-ES"/>
        </w:rPr>
      </w:pPr>
      <w:r>
        <w:rPr>
          <w:lang w:val="es-ES"/>
        </w:rPr>
        <w:t>representantes de los Jóvenes Científicos (mínimo 1);</w:t>
      </w:r>
    </w:p>
    <w:p w14:paraId="43C71EEC" w14:textId="4BFC9E0A" w:rsidR="0006644E" w:rsidRPr="00326726" w:rsidRDefault="005055C7">
      <w:pPr>
        <w:pStyle w:val="WMOBodyText"/>
        <w:numPr>
          <w:ilvl w:val="0"/>
          <w:numId w:val="5"/>
        </w:numPr>
        <w:ind w:left="561" w:hanging="561"/>
        <w:rPr>
          <w:lang w:val="es-ES"/>
        </w:rPr>
      </w:pPr>
      <w:r>
        <w:rPr>
          <w:lang w:val="es-ES"/>
        </w:rPr>
        <w:t>expertos invitados pertenecientes a la</w:t>
      </w:r>
      <w:r w:rsidR="0067503F">
        <w:rPr>
          <w:lang w:val="es-ES"/>
        </w:rPr>
        <w:t>s</w:t>
      </w:r>
      <w:r>
        <w:rPr>
          <w:lang w:val="es-ES"/>
        </w:rPr>
        <w:t xml:space="preserve"> siguientes </w:t>
      </w:r>
      <w:r w:rsidR="0067503F">
        <w:rPr>
          <w:lang w:val="es-ES"/>
        </w:rPr>
        <w:t>categorías definida</w:t>
      </w:r>
      <w:bookmarkStart w:id="19" w:name="_GoBack"/>
      <w:bookmarkEnd w:id="19"/>
      <w:r w:rsidR="0067503F">
        <w:rPr>
          <w:lang w:val="es-ES"/>
        </w:rPr>
        <w:t>s</w:t>
      </w:r>
      <w:r>
        <w:rPr>
          <w:lang w:val="es-ES"/>
        </w:rPr>
        <w:t xml:space="preserve"> por la Junta:</w:t>
      </w:r>
    </w:p>
    <w:p w14:paraId="48FA0C0A" w14:textId="4845ED53" w:rsidR="0006644E" w:rsidRPr="00326726" w:rsidRDefault="005055C7" w:rsidP="00C8271B">
      <w:pPr>
        <w:pStyle w:val="WMOBodyText"/>
        <w:numPr>
          <w:ilvl w:val="0"/>
          <w:numId w:val="8"/>
        </w:numPr>
        <w:ind w:left="1134" w:hanging="567"/>
        <w:rPr>
          <w:lang w:val="es-ES"/>
        </w:rPr>
      </w:pPr>
      <w:r>
        <w:rPr>
          <w:lang w:val="es-ES"/>
        </w:rPr>
        <w:t xml:space="preserve">el mundo académico y </w:t>
      </w:r>
      <w:r w:rsidR="00326726">
        <w:rPr>
          <w:lang w:val="es-ES"/>
        </w:rPr>
        <w:t>organismos</w:t>
      </w:r>
      <w:r>
        <w:rPr>
          <w:lang w:val="es-ES"/>
        </w:rPr>
        <w:t xml:space="preserve"> de investigación;</w:t>
      </w:r>
    </w:p>
    <w:p w14:paraId="3BACC056" w14:textId="47DE486E" w:rsidR="0006644E" w:rsidRPr="009B2334" w:rsidRDefault="005055C7" w:rsidP="00C8271B">
      <w:pPr>
        <w:pStyle w:val="WMOBodyText"/>
        <w:numPr>
          <w:ilvl w:val="0"/>
          <w:numId w:val="8"/>
        </w:numPr>
        <w:ind w:left="1134" w:hanging="567"/>
      </w:pPr>
      <w:r>
        <w:rPr>
          <w:lang w:val="es-ES"/>
        </w:rPr>
        <w:t xml:space="preserve">los </w:t>
      </w:r>
      <w:r w:rsidR="0067503F">
        <w:rPr>
          <w:lang w:val="es-ES"/>
        </w:rPr>
        <w:t>c</w:t>
      </w:r>
      <w:r>
        <w:rPr>
          <w:lang w:val="es-ES"/>
        </w:rPr>
        <w:t xml:space="preserve">entros </w:t>
      </w:r>
      <w:r w:rsidR="0067503F">
        <w:rPr>
          <w:lang w:val="es-ES"/>
        </w:rPr>
        <w:t>m</w:t>
      </w:r>
      <w:r>
        <w:rPr>
          <w:lang w:val="es-ES"/>
        </w:rPr>
        <w:t xml:space="preserve">eteorológicos </w:t>
      </w:r>
      <w:r w:rsidR="0067503F">
        <w:rPr>
          <w:lang w:val="es-ES"/>
        </w:rPr>
        <w:t>m</w:t>
      </w:r>
      <w:r>
        <w:rPr>
          <w:lang w:val="es-ES"/>
        </w:rPr>
        <w:t>undiales;</w:t>
      </w:r>
    </w:p>
    <w:p w14:paraId="6D5B81E0" w14:textId="21DFFBB1" w:rsidR="0006644E" w:rsidRPr="00326726" w:rsidRDefault="005055C7" w:rsidP="00C8271B">
      <w:pPr>
        <w:pStyle w:val="WMOBodyText"/>
        <w:numPr>
          <w:ilvl w:val="0"/>
          <w:numId w:val="8"/>
        </w:numPr>
        <w:ind w:left="1134" w:hanging="567"/>
        <w:rPr>
          <w:lang w:val="es-ES"/>
        </w:rPr>
      </w:pPr>
      <w:r>
        <w:rPr>
          <w:lang w:val="es-ES"/>
        </w:rPr>
        <w:t>organizaciones de las Naciones Unidas y organizaciones internacionales asociadas;</w:t>
      </w:r>
    </w:p>
    <w:p w14:paraId="6A925806" w14:textId="77777777" w:rsidR="0006644E" w:rsidRPr="009B2334" w:rsidRDefault="005055C7" w:rsidP="00C8271B">
      <w:pPr>
        <w:pStyle w:val="WMOBodyText"/>
        <w:numPr>
          <w:ilvl w:val="0"/>
          <w:numId w:val="8"/>
        </w:numPr>
        <w:ind w:left="1134" w:hanging="567"/>
      </w:pPr>
      <w:r>
        <w:rPr>
          <w:lang w:val="es-ES"/>
        </w:rPr>
        <w:t>organismos de financiación científica;</w:t>
      </w:r>
    </w:p>
    <w:p w14:paraId="0B47BC85" w14:textId="77777777" w:rsidR="0006644E" w:rsidRPr="009B2334" w:rsidRDefault="005055C7" w:rsidP="00C8271B">
      <w:pPr>
        <w:pStyle w:val="WMOBodyText"/>
        <w:numPr>
          <w:ilvl w:val="0"/>
          <w:numId w:val="8"/>
        </w:numPr>
        <w:ind w:left="1134" w:hanging="567"/>
      </w:pPr>
      <w:r>
        <w:rPr>
          <w:lang w:val="es-ES"/>
        </w:rPr>
        <w:t>corporaciones privadas;</w:t>
      </w:r>
    </w:p>
    <w:p w14:paraId="5A17E1BA" w14:textId="77777777" w:rsidR="0006644E" w:rsidRPr="00326726" w:rsidRDefault="005055C7" w:rsidP="00C8271B">
      <w:pPr>
        <w:pStyle w:val="WMOBodyText"/>
        <w:numPr>
          <w:ilvl w:val="0"/>
          <w:numId w:val="8"/>
        </w:numPr>
        <w:ind w:left="1134" w:hanging="567"/>
        <w:rPr>
          <w:lang w:val="es-ES"/>
        </w:rPr>
      </w:pPr>
      <w:r>
        <w:rPr>
          <w:lang w:val="es-ES"/>
        </w:rPr>
        <w:t>países menos adelantados y pequeños Estados insulares en desarrollo;</w:t>
      </w:r>
    </w:p>
    <w:p w14:paraId="613B8B3D" w14:textId="77777777" w:rsidR="0006644E" w:rsidRPr="009B2334" w:rsidRDefault="005055C7" w:rsidP="00C8271B">
      <w:pPr>
        <w:pStyle w:val="WMOBodyText"/>
        <w:numPr>
          <w:ilvl w:val="0"/>
          <w:numId w:val="8"/>
        </w:numPr>
        <w:ind w:left="1134" w:hanging="567"/>
      </w:pPr>
      <w:r>
        <w:rPr>
          <w:lang w:val="es-ES"/>
        </w:rPr>
        <w:t>representantes de los copatrocinadores;</w:t>
      </w:r>
    </w:p>
    <w:p w14:paraId="445987DD" w14:textId="52A09D91" w:rsidR="0006644E" w:rsidRPr="00326726" w:rsidRDefault="005055C7" w:rsidP="00C8271B">
      <w:pPr>
        <w:pStyle w:val="WMOBodyText"/>
        <w:numPr>
          <w:ilvl w:val="0"/>
          <w:numId w:val="5"/>
        </w:numPr>
        <w:ind w:left="561" w:hanging="561"/>
        <w:rPr>
          <w:lang w:val="es-ES"/>
        </w:rPr>
      </w:pPr>
      <w:r>
        <w:rPr>
          <w:lang w:val="es-ES"/>
        </w:rPr>
        <w:t xml:space="preserve">expertos que colmen lagunas </w:t>
      </w:r>
      <w:r w:rsidR="002B4FC3">
        <w:rPr>
          <w:lang w:val="es-ES"/>
        </w:rPr>
        <w:t>en consonancia con</w:t>
      </w:r>
      <w:r>
        <w:rPr>
          <w:lang w:val="es-ES"/>
        </w:rPr>
        <w:t xml:space="preserve"> las necesidades e intereses de la OMM;</w:t>
      </w:r>
    </w:p>
    <w:p w14:paraId="39BE07EC" w14:textId="65FD7B6A" w:rsidR="00507B53" w:rsidRPr="00326726" w:rsidRDefault="005055C7" w:rsidP="00C8271B">
      <w:pPr>
        <w:pStyle w:val="WMOBodyText"/>
        <w:numPr>
          <w:ilvl w:val="0"/>
          <w:numId w:val="5"/>
        </w:numPr>
        <w:ind w:left="561" w:hanging="561"/>
        <w:rPr>
          <w:lang w:val="es-ES"/>
        </w:rPr>
      </w:pPr>
      <w:r>
        <w:rPr>
          <w:lang w:val="es-ES"/>
        </w:rPr>
        <w:t xml:space="preserve">el </w:t>
      </w:r>
      <w:proofErr w:type="gramStart"/>
      <w:r>
        <w:rPr>
          <w:lang w:val="es-ES"/>
        </w:rPr>
        <w:t>Director</w:t>
      </w:r>
      <w:proofErr w:type="gramEnd"/>
      <w:r>
        <w:rPr>
          <w:lang w:val="es-ES"/>
        </w:rPr>
        <w:t xml:space="preserve"> del Departamento de Ciencia e Innovación de la OMM (</w:t>
      </w:r>
      <w:r w:rsidRPr="00326726">
        <w:rPr>
          <w:i/>
          <w:iCs/>
          <w:lang w:val="es-ES"/>
        </w:rPr>
        <w:t>ex</w:t>
      </w:r>
      <w:r w:rsidR="00F930A6">
        <w:rPr>
          <w:i/>
          <w:iCs/>
          <w:lang w:val="es-ES"/>
        </w:rPr>
        <w:t xml:space="preserve"> </w:t>
      </w:r>
      <w:r w:rsidRPr="00326726">
        <w:rPr>
          <w:i/>
          <w:iCs/>
          <w:lang w:val="es-ES"/>
        </w:rPr>
        <w:t>officio</w:t>
      </w:r>
      <w:r>
        <w:rPr>
          <w:lang w:val="es-ES"/>
        </w:rPr>
        <w:t>).</w:t>
      </w:r>
    </w:p>
    <w:p w14:paraId="4A42AC05" w14:textId="308CD88A" w:rsidR="0006644E" w:rsidRPr="00326726" w:rsidRDefault="002B4FC3" w:rsidP="0006644E">
      <w:pPr>
        <w:pStyle w:val="WMOBodyText"/>
        <w:rPr>
          <w:lang w:val="es-ES"/>
        </w:rPr>
      </w:pPr>
      <w:r>
        <w:rPr>
          <w:lang w:val="es-ES"/>
        </w:rPr>
        <w:t>U</w:t>
      </w:r>
      <w:r w:rsidR="0006644E">
        <w:rPr>
          <w:lang w:val="es-ES"/>
        </w:rPr>
        <w:t>n Grupo de gestión formado por:</w:t>
      </w:r>
    </w:p>
    <w:p w14:paraId="7ACE19FF" w14:textId="3B04345B" w:rsidR="0006644E" w:rsidRPr="00326726" w:rsidRDefault="009B2334">
      <w:pPr>
        <w:pStyle w:val="WMOBodyText"/>
        <w:numPr>
          <w:ilvl w:val="0"/>
          <w:numId w:val="6"/>
        </w:numPr>
        <w:ind w:left="561" w:hanging="561"/>
        <w:rPr>
          <w:lang w:val="es-ES"/>
        </w:rPr>
      </w:pPr>
      <w:r>
        <w:rPr>
          <w:lang w:val="es-ES"/>
        </w:rPr>
        <w:t xml:space="preserve">un </w:t>
      </w:r>
      <w:r w:rsidR="00D30ABA">
        <w:rPr>
          <w:lang w:val="es-ES"/>
        </w:rPr>
        <w:t>p</w:t>
      </w:r>
      <w:r>
        <w:rPr>
          <w:lang w:val="es-ES"/>
        </w:rPr>
        <w:t xml:space="preserve">residente y un </w:t>
      </w:r>
      <w:r w:rsidR="00D30ABA">
        <w:rPr>
          <w:lang w:val="es-ES"/>
        </w:rPr>
        <w:t>v</w:t>
      </w:r>
      <w:r>
        <w:rPr>
          <w:lang w:val="es-ES"/>
        </w:rPr>
        <w:t>icepresidente;</w:t>
      </w:r>
    </w:p>
    <w:p w14:paraId="4FC85834" w14:textId="0883EC58" w:rsidR="0006644E" w:rsidRPr="00326726" w:rsidRDefault="0006644E">
      <w:pPr>
        <w:pStyle w:val="WMOBodyText"/>
        <w:numPr>
          <w:ilvl w:val="0"/>
          <w:numId w:val="6"/>
        </w:numPr>
        <w:ind w:left="561" w:hanging="561"/>
        <w:rPr>
          <w:lang w:val="es-ES"/>
        </w:rPr>
      </w:pPr>
      <w:r>
        <w:rPr>
          <w:lang w:val="es-ES"/>
        </w:rPr>
        <w:t>los presidentes o vicepresidentes de los programas de investigación;</w:t>
      </w:r>
    </w:p>
    <w:p w14:paraId="53EC9370" w14:textId="09DD1F03" w:rsidR="0006644E" w:rsidRPr="00326726" w:rsidRDefault="0006644E">
      <w:pPr>
        <w:pStyle w:val="WMOBodyText"/>
        <w:numPr>
          <w:ilvl w:val="0"/>
          <w:numId w:val="6"/>
        </w:numPr>
        <w:ind w:left="561" w:hanging="561"/>
        <w:rPr>
          <w:lang w:val="es-ES"/>
        </w:rPr>
      </w:pPr>
      <w:r>
        <w:rPr>
          <w:lang w:val="es-ES"/>
        </w:rPr>
        <w:lastRenderedPageBreak/>
        <w:t>un representante elegido por los representantes de las asociaciones regionales, que</w:t>
      </w:r>
      <w:r w:rsidR="000B7C5D">
        <w:rPr>
          <w:lang w:val="es-ES"/>
        </w:rPr>
        <w:t xml:space="preserve"> se </w:t>
      </w:r>
      <w:r>
        <w:rPr>
          <w:lang w:val="es-ES"/>
        </w:rPr>
        <w:t>establecer</w:t>
      </w:r>
      <w:r w:rsidR="00056D11">
        <w:rPr>
          <w:lang w:val="es-ES"/>
        </w:rPr>
        <w:t>á</w:t>
      </w:r>
      <w:r>
        <w:rPr>
          <w:lang w:val="es-ES"/>
        </w:rPr>
        <w:t xml:space="preserve"> anualmente </w:t>
      </w:r>
      <w:r w:rsidR="00056D11">
        <w:rPr>
          <w:lang w:val="es-ES"/>
        </w:rPr>
        <w:t xml:space="preserve">por turno </w:t>
      </w:r>
      <w:r>
        <w:rPr>
          <w:lang w:val="es-ES"/>
        </w:rPr>
        <w:t>entre las regiones;</w:t>
      </w:r>
    </w:p>
    <w:p w14:paraId="35E113A5" w14:textId="2357A1DB" w:rsidR="0006644E" w:rsidRPr="00326726" w:rsidRDefault="0006644E">
      <w:pPr>
        <w:pStyle w:val="WMOBodyText"/>
        <w:numPr>
          <w:ilvl w:val="0"/>
          <w:numId w:val="6"/>
        </w:numPr>
        <w:ind w:left="561" w:hanging="561"/>
        <w:rPr>
          <w:lang w:val="es-ES"/>
        </w:rPr>
      </w:pPr>
      <w:r>
        <w:rPr>
          <w:lang w:val="es-ES"/>
        </w:rPr>
        <w:t xml:space="preserve">otro miembro de la Junta de Investigación, seleccionado previa consulta con todos los miembros </w:t>
      </w:r>
      <w:r w:rsidR="002B13E1">
        <w:rPr>
          <w:lang w:val="es-ES"/>
        </w:rPr>
        <w:t>integrantes de la misma</w:t>
      </w:r>
      <w:r>
        <w:rPr>
          <w:lang w:val="es-ES"/>
        </w:rPr>
        <w:t xml:space="preserve"> y teniendo en cuenta todas las dimensiones de la representación en el ámbito de la Junta de Investigación;</w:t>
      </w:r>
    </w:p>
    <w:p w14:paraId="16BB6042" w14:textId="36947801" w:rsidR="0006644E" w:rsidRPr="00326726" w:rsidRDefault="0006644E">
      <w:pPr>
        <w:pStyle w:val="WMOBodyText"/>
        <w:numPr>
          <w:ilvl w:val="0"/>
          <w:numId w:val="6"/>
        </w:numPr>
        <w:ind w:left="561" w:hanging="561"/>
        <w:rPr>
          <w:lang w:val="es-ES"/>
        </w:rPr>
      </w:pPr>
      <w:r>
        <w:rPr>
          <w:lang w:val="es-ES"/>
        </w:rPr>
        <w:t xml:space="preserve">el </w:t>
      </w:r>
      <w:proofErr w:type="gramStart"/>
      <w:r>
        <w:rPr>
          <w:lang w:val="es-ES"/>
        </w:rPr>
        <w:t>Director</w:t>
      </w:r>
      <w:proofErr w:type="gramEnd"/>
      <w:r>
        <w:rPr>
          <w:lang w:val="es-ES"/>
        </w:rPr>
        <w:t xml:space="preserve"> del Departamento de Ciencia e Innovación de la OMM (</w:t>
      </w:r>
      <w:r w:rsidRPr="00326726">
        <w:rPr>
          <w:i/>
          <w:iCs/>
          <w:lang w:val="es-ES"/>
        </w:rPr>
        <w:t>ex</w:t>
      </w:r>
      <w:r w:rsidR="00F930A6">
        <w:rPr>
          <w:i/>
          <w:iCs/>
          <w:lang w:val="es-ES"/>
        </w:rPr>
        <w:t xml:space="preserve"> </w:t>
      </w:r>
      <w:r w:rsidRPr="00326726">
        <w:rPr>
          <w:i/>
          <w:iCs/>
          <w:lang w:val="es-ES"/>
        </w:rPr>
        <w:t>officio</w:t>
      </w:r>
      <w:r>
        <w:rPr>
          <w:lang w:val="es-ES"/>
        </w:rPr>
        <w:t>).</w:t>
      </w:r>
    </w:p>
    <w:p w14:paraId="2D688A1C" w14:textId="7E45FBD7" w:rsidR="0006644E" w:rsidRPr="00326726" w:rsidRDefault="0006644E" w:rsidP="0006644E">
      <w:pPr>
        <w:pStyle w:val="WMOBodyText"/>
        <w:rPr>
          <w:lang w:val="es-ES"/>
        </w:rPr>
      </w:pPr>
      <w:r>
        <w:rPr>
          <w:lang w:val="es-ES"/>
        </w:rPr>
        <w:t xml:space="preserve">La lista de miembros se revisará anualmente para garantizar una composición y tamaño óptimos. Los expertos invitados serán seleccionados mediante una convocatoria abierta de candidaturas, incluidas las </w:t>
      </w:r>
      <w:r w:rsidR="00FC59C0">
        <w:rPr>
          <w:lang w:val="es-ES"/>
        </w:rPr>
        <w:t>propuestas por</w:t>
      </w:r>
      <w:r w:rsidR="00073F5D">
        <w:rPr>
          <w:lang w:val="es-ES"/>
        </w:rPr>
        <w:t xml:space="preserve"> los propios candidatos</w:t>
      </w:r>
      <w:r>
        <w:rPr>
          <w:lang w:val="es-ES"/>
        </w:rPr>
        <w:t>. El Consejo Ejecutivo de la OMM nombrará a todos los miembros por recomendación d</w:t>
      </w:r>
      <w:r w:rsidR="00634B78">
        <w:rPr>
          <w:lang w:val="es-ES"/>
        </w:rPr>
        <w:t>e</w:t>
      </w:r>
      <w:r w:rsidR="00A30B75">
        <w:rPr>
          <w:lang w:val="es-ES"/>
        </w:rPr>
        <w:t xml:space="preserve">l </w:t>
      </w:r>
      <w:r w:rsidR="00634B78">
        <w:rPr>
          <w:lang w:val="es-ES"/>
        </w:rPr>
        <w:t>president</w:t>
      </w:r>
      <w:r w:rsidR="00A30B75">
        <w:rPr>
          <w:lang w:val="es-ES"/>
        </w:rPr>
        <w:t>e</w:t>
      </w:r>
      <w:r w:rsidR="00634B78">
        <w:rPr>
          <w:lang w:val="es-ES"/>
        </w:rPr>
        <w:t xml:space="preserve"> de la Junta</w:t>
      </w:r>
      <w:r>
        <w:rPr>
          <w:lang w:val="es-ES"/>
        </w:rPr>
        <w:t xml:space="preserve"> de Investigación, previa consulta con el Grupo de gestión. Salvo cuando actúen en calidad de representantes, los miembros de la Junta de Investigación no podrán formar parte simultáneamente del Grupo Consultivo Científico.</w:t>
      </w:r>
    </w:p>
    <w:p w14:paraId="1E872E9D" w14:textId="4F7C28A8" w:rsidR="0006644E" w:rsidRPr="00326726" w:rsidRDefault="0006644E" w:rsidP="0006644E">
      <w:pPr>
        <w:pStyle w:val="WMOBodyText"/>
        <w:rPr>
          <w:lang w:val="es-ES"/>
        </w:rPr>
      </w:pPr>
      <w:r>
        <w:rPr>
          <w:lang w:val="es-ES"/>
        </w:rPr>
        <w:t xml:space="preserve">El </w:t>
      </w:r>
      <w:r w:rsidR="00E3089E">
        <w:rPr>
          <w:lang w:val="es-ES"/>
        </w:rPr>
        <w:t>p</w:t>
      </w:r>
      <w:r>
        <w:rPr>
          <w:lang w:val="es-ES"/>
        </w:rPr>
        <w:t xml:space="preserve">residente y el </w:t>
      </w:r>
      <w:r w:rsidR="00E3089E">
        <w:rPr>
          <w:lang w:val="es-ES"/>
        </w:rPr>
        <w:t>v</w:t>
      </w:r>
      <w:r>
        <w:rPr>
          <w:lang w:val="es-ES"/>
        </w:rPr>
        <w:t>icepresidente serán elegidos entre los miembros de la Junta</w:t>
      </w:r>
      <w:r w:rsidR="00303E40">
        <w:rPr>
          <w:lang w:val="es-ES"/>
        </w:rPr>
        <w:t xml:space="preserve"> de Investigación</w:t>
      </w:r>
      <w:r>
        <w:rPr>
          <w:lang w:val="es-ES"/>
        </w:rPr>
        <w:t>. Los presidentes y vicepresidentes de los programas de investigación no p</w:t>
      </w:r>
      <w:r w:rsidR="007D4DB0">
        <w:rPr>
          <w:lang w:val="es-ES"/>
        </w:rPr>
        <w:t>odrán</w:t>
      </w:r>
      <w:r>
        <w:rPr>
          <w:lang w:val="es-ES"/>
        </w:rPr>
        <w:t xml:space="preserve"> </w:t>
      </w:r>
      <w:r w:rsidR="002B13E1">
        <w:rPr>
          <w:lang w:val="es-ES"/>
        </w:rPr>
        <w:t>desempeñar esas funciones</w:t>
      </w:r>
      <w:r>
        <w:rPr>
          <w:lang w:val="es-ES"/>
        </w:rPr>
        <w:t>.</w:t>
      </w:r>
    </w:p>
    <w:p w14:paraId="4313F9BA" w14:textId="26E3CE09" w:rsidR="0006644E" w:rsidRPr="00326726" w:rsidRDefault="0006644E" w:rsidP="0006644E">
      <w:pPr>
        <w:pStyle w:val="WMOBodyText"/>
        <w:rPr>
          <w:lang w:val="es-ES"/>
        </w:rPr>
      </w:pPr>
      <w:r>
        <w:rPr>
          <w:lang w:val="es-ES"/>
        </w:rPr>
        <w:t xml:space="preserve">La duración del cargo será de cuatro años. En </w:t>
      </w:r>
      <w:r w:rsidR="0023685E">
        <w:rPr>
          <w:lang w:val="es-ES"/>
        </w:rPr>
        <w:t xml:space="preserve">el caso de </w:t>
      </w:r>
      <w:r>
        <w:rPr>
          <w:lang w:val="es-ES"/>
        </w:rPr>
        <w:t xml:space="preserve">los miembros </w:t>
      </w:r>
      <w:r>
        <w:rPr>
          <w:i/>
          <w:iCs/>
          <w:lang w:val="es-ES"/>
        </w:rPr>
        <w:t>ex officio</w:t>
      </w:r>
      <w:r>
        <w:rPr>
          <w:lang w:val="es-ES"/>
        </w:rPr>
        <w:t>, los representantes regionales, los presidentes o vicepresidentes de programas de investigación y cualquier</w:t>
      </w:r>
      <w:r w:rsidR="00A518A4">
        <w:rPr>
          <w:lang w:val="es-ES"/>
        </w:rPr>
        <w:t xml:space="preserve"> otro </w:t>
      </w:r>
      <w:r w:rsidR="009D0481">
        <w:rPr>
          <w:lang w:val="es-ES"/>
        </w:rPr>
        <w:t xml:space="preserve">miembro </w:t>
      </w:r>
      <w:r w:rsidR="00BF1A40">
        <w:rPr>
          <w:lang w:val="es-ES"/>
        </w:rPr>
        <w:t xml:space="preserve">con carácter de </w:t>
      </w:r>
      <w:r w:rsidR="00A518A4" w:rsidRPr="004A24D1">
        <w:rPr>
          <w:lang w:val="es-ES"/>
        </w:rPr>
        <w:t>representante</w:t>
      </w:r>
      <w:r w:rsidR="00A518A4">
        <w:rPr>
          <w:lang w:val="es-ES"/>
        </w:rPr>
        <w:t>, la</w:t>
      </w:r>
      <w:r>
        <w:rPr>
          <w:lang w:val="es-ES"/>
        </w:rPr>
        <w:t xml:space="preserve"> duración del cargo </w:t>
      </w:r>
      <w:r w:rsidR="0023685E">
        <w:rPr>
          <w:lang w:val="es-ES"/>
        </w:rPr>
        <w:t xml:space="preserve">se </w:t>
      </w:r>
      <w:r>
        <w:rPr>
          <w:lang w:val="es-ES"/>
        </w:rPr>
        <w:t xml:space="preserve">corresponderá </w:t>
      </w:r>
      <w:r w:rsidR="0023685E">
        <w:rPr>
          <w:lang w:val="es-ES"/>
        </w:rPr>
        <w:t>con</w:t>
      </w:r>
      <w:r>
        <w:rPr>
          <w:lang w:val="es-ES"/>
        </w:rPr>
        <w:t xml:space="preserve"> la de su mandato. Se p</w:t>
      </w:r>
      <w:r w:rsidR="00303E40">
        <w:rPr>
          <w:lang w:val="es-ES"/>
        </w:rPr>
        <w:t>odrá</w:t>
      </w:r>
      <w:r>
        <w:rPr>
          <w:lang w:val="es-ES"/>
        </w:rPr>
        <w:t xml:space="preserve"> ejercer el cargo durante un máximo de dos períodos consecutivos.</w:t>
      </w:r>
    </w:p>
    <w:p w14:paraId="7060335A" w14:textId="716BA8BD" w:rsidR="0006644E" w:rsidRPr="00326726" w:rsidRDefault="0006644E" w:rsidP="0006644E">
      <w:pPr>
        <w:pStyle w:val="WMOBodyText"/>
        <w:rPr>
          <w:lang w:val="es-ES"/>
        </w:rPr>
      </w:pPr>
      <w:r>
        <w:rPr>
          <w:lang w:val="es-ES"/>
        </w:rPr>
        <w:t>Además de los servicios ordinarios de la Junta</w:t>
      </w:r>
      <w:r w:rsidR="00A518A4">
        <w:rPr>
          <w:lang w:val="es-ES"/>
        </w:rPr>
        <w:t xml:space="preserve"> de Investigación</w:t>
      </w:r>
      <w:r>
        <w:rPr>
          <w:lang w:val="es-ES"/>
        </w:rPr>
        <w:t xml:space="preserve">, se podrá invitar a expertos a participar en los trabajos de </w:t>
      </w:r>
      <w:proofErr w:type="gramStart"/>
      <w:r>
        <w:rPr>
          <w:lang w:val="es-ES"/>
        </w:rPr>
        <w:t xml:space="preserve">la </w:t>
      </w:r>
      <w:r w:rsidR="00A518A4">
        <w:rPr>
          <w:lang w:val="es-ES"/>
        </w:rPr>
        <w:t>misma</w:t>
      </w:r>
      <w:proofErr w:type="gramEnd"/>
      <w:r>
        <w:rPr>
          <w:lang w:val="es-ES"/>
        </w:rPr>
        <w:t xml:space="preserve"> por decisión del Consejo Ejecutivo de la OMM, previa recomendación d</w:t>
      </w:r>
      <w:r w:rsidR="00FA036E">
        <w:rPr>
          <w:lang w:val="es-ES"/>
        </w:rPr>
        <w:t>e</w:t>
      </w:r>
      <w:r w:rsidR="00634B78">
        <w:rPr>
          <w:lang w:val="es-ES"/>
        </w:rPr>
        <w:t>l president</w:t>
      </w:r>
      <w:r w:rsidR="00FA036E">
        <w:rPr>
          <w:lang w:val="es-ES"/>
        </w:rPr>
        <w:t>e</w:t>
      </w:r>
      <w:r w:rsidR="00634B78">
        <w:rPr>
          <w:lang w:val="es-ES"/>
        </w:rPr>
        <w:t xml:space="preserve"> de la Junta</w:t>
      </w:r>
      <w:r>
        <w:rPr>
          <w:lang w:val="es-ES"/>
        </w:rPr>
        <w:t xml:space="preserve"> de Investigación y previa consulta con el Grupo de gestión.</w:t>
      </w:r>
    </w:p>
    <w:p w14:paraId="359EFB48" w14:textId="77777777" w:rsidR="0006644E" w:rsidRPr="009B2334" w:rsidRDefault="0006644E" w:rsidP="0006644E">
      <w:pPr>
        <w:pStyle w:val="WMOBodyText"/>
        <w:rPr>
          <w:b/>
          <w:bCs/>
          <w:i/>
          <w:iCs/>
        </w:rPr>
      </w:pPr>
      <w:r>
        <w:rPr>
          <w:b/>
          <w:bCs/>
          <w:i/>
          <w:iCs/>
          <w:lang w:val="es-ES"/>
        </w:rPr>
        <w:t>Procedimientos de trabajo</w:t>
      </w:r>
    </w:p>
    <w:p w14:paraId="2F1ACF1A" w14:textId="4F060BF8" w:rsidR="0006644E" w:rsidRPr="00326726" w:rsidRDefault="0006644E">
      <w:pPr>
        <w:pStyle w:val="WMOBodyText"/>
        <w:numPr>
          <w:ilvl w:val="0"/>
          <w:numId w:val="7"/>
        </w:numPr>
        <w:ind w:left="561" w:hanging="561"/>
        <w:rPr>
          <w:lang w:val="es-ES"/>
        </w:rPr>
      </w:pPr>
      <w:r>
        <w:rPr>
          <w:lang w:val="es-ES"/>
        </w:rPr>
        <w:t xml:space="preserve">La Junta de Investigación se reunirá de manera presencial en Ginebra una vez al año, y celebrará reuniones virtuales o </w:t>
      </w:r>
      <w:r w:rsidR="00E0798B">
        <w:rPr>
          <w:lang w:val="es-ES"/>
        </w:rPr>
        <w:t>presenciales</w:t>
      </w:r>
      <w:r>
        <w:rPr>
          <w:lang w:val="es-ES"/>
        </w:rPr>
        <w:t xml:space="preserve"> cuando sea necesario.</w:t>
      </w:r>
    </w:p>
    <w:p w14:paraId="3287D909" w14:textId="5C885D2B" w:rsidR="0006644E" w:rsidRPr="00326726" w:rsidRDefault="0006644E">
      <w:pPr>
        <w:pStyle w:val="WMOBodyText"/>
        <w:numPr>
          <w:ilvl w:val="0"/>
          <w:numId w:val="7"/>
        </w:numPr>
        <w:ind w:left="561" w:hanging="561"/>
        <w:rPr>
          <w:lang w:val="es-ES"/>
        </w:rPr>
      </w:pPr>
      <w:r>
        <w:rPr>
          <w:lang w:val="es-ES"/>
        </w:rPr>
        <w:t xml:space="preserve">La Junta velará por que en todas sus estructuras y planes de trabajo exista un equilibrio regional y </w:t>
      </w:r>
      <w:r w:rsidR="00341D02">
        <w:rPr>
          <w:lang w:val="es-ES"/>
        </w:rPr>
        <w:t xml:space="preserve">de </w:t>
      </w:r>
      <w:r>
        <w:rPr>
          <w:lang w:val="es-ES"/>
        </w:rPr>
        <w:t>género y se aplique un enfoque inclusivo.</w:t>
      </w:r>
    </w:p>
    <w:p w14:paraId="209DF7C7" w14:textId="2CC9099E" w:rsidR="0006644E" w:rsidRPr="00326726" w:rsidRDefault="0006644E">
      <w:pPr>
        <w:pStyle w:val="WMOBodyText"/>
        <w:numPr>
          <w:ilvl w:val="0"/>
          <w:numId w:val="7"/>
        </w:numPr>
        <w:ind w:left="561" w:hanging="561"/>
        <w:rPr>
          <w:lang w:val="es-ES"/>
        </w:rPr>
      </w:pPr>
      <w:r>
        <w:rPr>
          <w:lang w:val="es-ES"/>
        </w:rPr>
        <w:t xml:space="preserve">Las decisiones de la Junta de Investigación se adoptarán por mayoría de votos. El </w:t>
      </w:r>
      <w:r>
        <w:rPr>
          <w:i/>
          <w:iCs/>
          <w:lang w:val="es-ES"/>
        </w:rPr>
        <w:t>quorum</w:t>
      </w:r>
      <w:r>
        <w:rPr>
          <w:lang w:val="es-ES"/>
        </w:rPr>
        <w:t xml:space="preserve"> se </w:t>
      </w:r>
      <w:r w:rsidR="00235003">
        <w:rPr>
          <w:lang w:val="es-ES"/>
        </w:rPr>
        <w:t>constituirá</w:t>
      </w:r>
      <w:r w:rsidR="00C41AB5">
        <w:rPr>
          <w:lang w:val="es-ES"/>
        </w:rPr>
        <w:t xml:space="preserve"> </w:t>
      </w:r>
      <w:r>
        <w:rPr>
          <w:lang w:val="es-ES"/>
        </w:rPr>
        <w:t>con el 50% de los miembros activos. A tales efectos, la asistencia presencial o virtual se considera equivalente.</w:t>
      </w:r>
    </w:p>
    <w:p w14:paraId="67374809" w14:textId="5DF08EF2" w:rsidR="0006644E" w:rsidRPr="00326726" w:rsidRDefault="0006644E">
      <w:pPr>
        <w:pStyle w:val="WMOBodyText"/>
        <w:numPr>
          <w:ilvl w:val="0"/>
          <w:numId w:val="7"/>
        </w:numPr>
        <w:ind w:left="561" w:hanging="561"/>
        <w:rPr>
          <w:lang w:val="es-ES"/>
        </w:rPr>
      </w:pPr>
      <w:r>
        <w:rPr>
          <w:lang w:val="es-ES"/>
        </w:rPr>
        <w:t>El Grupo de gestión se reunirá cuando sea necesario, al menos trimestralmente</w:t>
      </w:r>
      <w:r w:rsidR="003925CD">
        <w:rPr>
          <w:lang w:val="es-ES"/>
        </w:rPr>
        <w:t>,</w:t>
      </w:r>
      <w:r>
        <w:rPr>
          <w:lang w:val="es-ES"/>
        </w:rPr>
        <w:t xml:space="preserve"> y en preparación </w:t>
      </w:r>
      <w:r w:rsidR="00235003">
        <w:rPr>
          <w:lang w:val="es-ES"/>
        </w:rPr>
        <w:t xml:space="preserve">para </w:t>
      </w:r>
      <w:r>
        <w:rPr>
          <w:lang w:val="es-ES"/>
        </w:rPr>
        <w:t>la reunión anual de la Junta de Investigación. El Grupo de gestión se encargará de preparar los órdenes del día de la Junta, las actas, las decisiones y las medidas para su revisión, así como otros informes, según proceda.</w:t>
      </w:r>
    </w:p>
    <w:p w14:paraId="4ED36AB1" w14:textId="509EA90F" w:rsidR="0006644E" w:rsidRPr="00326726" w:rsidRDefault="0006644E">
      <w:pPr>
        <w:pStyle w:val="WMOBodyText"/>
        <w:numPr>
          <w:ilvl w:val="0"/>
          <w:numId w:val="7"/>
        </w:numPr>
        <w:ind w:left="561" w:hanging="561"/>
        <w:rPr>
          <w:lang w:val="es-ES"/>
        </w:rPr>
      </w:pPr>
      <w:r>
        <w:rPr>
          <w:lang w:val="es-ES"/>
        </w:rPr>
        <w:t>El Grupo de gestión se encarga</w:t>
      </w:r>
      <w:r w:rsidR="00235003">
        <w:rPr>
          <w:lang w:val="es-ES"/>
        </w:rPr>
        <w:t>rá</w:t>
      </w:r>
      <w:r>
        <w:rPr>
          <w:lang w:val="es-ES"/>
        </w:rPr>
        <w:t xml:space="preserve"> de garantizar una actuación eficaz para mantener las responsabilidades </w:t>
      </w:r>
      <w:r w:rsidR="00235003">
        <w:rPr>
          <w:lang w:val="es-ES"/>
        </w:rPr>
        <w:t>actuales</w:t>
      </w:r>
      <w:r>
        <w:rPr>
          <w:lang w:val="es-ES"/>
        </w:rPr>
        <w:t xml:space="preserve"> de la Junta</w:t>
      </w:r>
      <w:r w:rsidR="00235003">
        <w:rPr>
          <w:lang w:val="es-ES"/>
        </w:rPr>
        <w:t xml:space="preserve"> de Investigación</w:t>
      </w:r>
    </w:p>
    <w:p w14:paraId="1FB0F7F2" w14:textId="77777777" w:rsidR="0006644E" w:rsidRPr="00326726" w:rsidRDefault="0006644E">
      <w:pPr>
        <w:pStyle w:val="WMOBodyText"/>
        <w:numPr>
          <w:ilvl w:val="0"/>
          <w:numId w:val="7"/>
        </w:numPr>
        <w:ind w:left="561" w:hanging="561"/>
        <w:rPr>
          <w:lang w:val="es-ES"/>
        </w:rPr>
      </w:pPr>
      <w:r>
        <w:rPr>
          <w:lang w:val="es-ES"/>
        </w:rPr>
        <w:t>El Grupo de gestión celebrará reuniones presenciales o virtuales con el personal del Departamento de Ciencia e Innovación, al menos trimestralmente.</w:t>
      </w:r>
    </w:p>
    <w:p w14:paraId="6324CB1D" w14:textId="77777777" w:rsidR="0006644E" w:rsidRPr="00326726" w:rsidRDefault="0006644E">
      <w:pPr>
        <w:pStyle w:val="WMOBodyText"/>
        <w:numPr>
          <w:ilvl w:val="0"/>
          <w:numId w:val="7"/>
        </w:numPr>
        <w:ind w:left="561" w:hanging="561"/>
        <w:rPr>
          <w:lang w:val="es-ES"/>
        </w:rPr>
      </w:pPr>
      <w:r>
        <w:rPr>
          <w:lang w:val="es-ES"/>
        </w:rPr>
        <w:t>El Grupo de gestión informará de todas sus actividades y decisiones a la totalidad de la Junta de Investigación.</w:t>
      </w:r>
    </w:p>
    <w:p w14:paraId="15910D53" w14:textId="77777777" w:rsidR="0006644E" w:rsidRPr="00326726" w:rsidRDefault="0006644E">
      <w:pPr>
        <w:pStyle w:val="WMOBodyText"/>
        <w:numPr>
          <w:ilvl w:val="0"/>
          <w:numId w:val="7"/>
        </w:numPr>
        <w:ind w:left="561" w:hanging="561"/>
        <w:rPr>
          <w:lang w:val="es-ES"/>
        </w:rPr>
      </w:pPr>
      <w:r>
        <w:rPr>
          <w:lang w:val="es-ES"/>
        </w:rPr>
        <w:lastRenderedPageBreak/>
        <w:t>El Grupo de gestión concebirá y preparará una jornada de investigación, en coordinación con el Grupo Consultivo Científico, que se celebrará en el marco de cada Congreso de la OMM.</w:t>
      </w:r>
    </w:p>
    <w:p w14:paraId="78B8F14E" w14:textId="1F41998D" w:rsidR="0006644E" w:rsidRPr="00326726" w:rsidRDefault="003C46CD">
      <w:pPr>
        <w:pStyle w:val="WMOBodyText"/>
        <w:numPr>
          <w:ilvl w:val="0"/>
          <w:numId w:val="7"/>
        </w:numPr>
        <w:ind w:left="561" w:hanging="561"/>
        <w:rPr>
          <w:lang w:val="es-ES"/>
        </w:rPr>
      </w:pPr>
      <w:r>
        <w:rPr>
          <w:lang w:val="es-ES"/>
        </w:rPr>
        <w:t>El</w:t>
      </w:r>
      <w:r w:rsidR="00634B78">
        <w:rPr>
          <w:lang w:val="es-ES"/>
        </w:rPr>
        <w:t xml:space="preserve"> president</w:t>
      </w:r>
      <w:r>
        <w:rPr>
          <w:lang w:val="es-ES"/>
        </w:rPr>
        <w:t>e</w:t>
      </w:r>
      <w:r w:rsidR="00634B78">
        <w:rPr>
          <w:lang w:val="es-ES"/>
        </w:rPr>
        <w:t xml:space="preserve"> de la Junta</w:t>
      </w:r>
      <w:r w:rsidR="0006644E">
        <w:rPr>
          <w:lang w:val="es-ES"/>
        </w:rPr>
        <w:t xml:space="preserve"> de Investigación y/o su representante se reunirán con los presidentes de las comisiones técnicas y/o sus representantes aproximadamente cada dos meses. Los tres órganos se turnarán para establecer los órdenes del día de estas reuniones.</w:t>
      </w:r>
    </w:p>
    <w:p w14:paraId="6A0E3A77" w14:textId="44CFD4ED" w:rsidR="0006644E" w:rsidRPr="00326726" w:rsidRDefault="003C46CD">
      <w:pPr>
        <w:pStyle w:val="WMOBodyText"/>
        <w:numPr>
          <w:ilvl w:val="0"/>
          <w:numId w:val="7"/>
        </w:numPr>
        <w:ind w:left="561" w:hanging="561"/>
        <w:rPr>
          <w:lang w:val="es-ES"/>
        </w:rPr>
      </w:pPr>
      <w:r>
        <w:rPr>
          <w:lang w:val="es-ES"/>
        </w:rPr>
        <w:t>El</w:t>
      </w:r>
      <w:r w:rsidR="00634B78">
        <w:rPr>
          <w:lang w:val="es-ES"/>
        </w:rPr>
        <w:t xml:space="preserve"> president</w:t>
      </w:r>
      <w:r>
        <w:rPr>
          <w:lang w:val="es-ES"/>
        </w:rPr>
        <w:t>e</w:t>
      </w:r>
      <w:r w:rsidR="00634B78">
        <w:rPr>
          <w:lang w:val="es-ES"/>
        </w:rPr>
        <w:t xml:space="preserve"> de la Junta</w:t>
      </w:r>
      <w:r w:rsidR="0006644E">
        <w:rPr>
          <w:lang w:val="es-ES"/>
        </w:rPr>
        <w:t xml:space="preserve"> de Investigación o su representante prestarán servicio o asistirán a </w:t>
      </w:r>
      <w:r w:rsidR="00A23E46">
        <w:rPr>
          <w:lang w:val="es-ES"/>
        </w:rPr>
        <w:t xml:space="preserve">las reuniones de </w:t>
      </w:r>
      <w:r w:rsidR="0006644E">
        <w:rPr>
          <w:lang w:val="es-ES"/>
        </w:rPr>
        <w:t>los órganos rectores y decisorios pertinentes de la OMM, incluidos el Grupo Consultivo Científico (SAP), el Comité de Coordinación Técnica (TCC), el Comité Consultivo en materia de Políticas (PAC), el Consejo Ejecutivo y el Congreso.</w:t>
      </w:r>
    </w:p>
    <w:p w14:paraId="3EE5CE42" w14:textId="1882B6EA" w:rsidR="0006644E" w:rsidRPr="00326726" w:rsidRDefault="003C46CD">
      <w:pPr>
        <w:pStyle w:val="WMOBodyText"/>
        <w:numPr>
          <w:ilvl w:val="0"/>
          <w:numId w:val="7"/>
        </w:numPr>
        <w:ind w:left="561" w:hanging="561"/>
        <w:rPr>
          <w:lang w:val="es-ES"/>
        </w:rPr>
      </w:pPr>
      <w:r>
        <w:rPr>
          <w:lang w:val="es-ES"/>
        </w:rPr>
        <w:t>El</w:t>
      </w:r>
      <w:r w:rsidR="00634B78">
        <w:rPr>
          <w:lang w:val="es-ES"/>
        </w:rPr>
        <w:t xml:space="preserve"> president</w:t>
      </w:r>
      <w:r>
        <w:rPr>
          <w:lang w:val="es-ES"/>
        </w:rPr>
        <w:t>e</w:t>
      </w:r>
      <w:r w:rsidR="00634B78">
        <w:rPr>
          <w:lang w:val="es-ES"/>
        </w:rPr>
        <w:t xml:space="preserve"> de la Junta</w:t>
      </w:r>
      <w:r w:rsidR="0006644E">
        <w:rPr>
          <w:lang w:val="es-ES"/>
        </w:rPr>
        <w:t xml:space="preserve"> de Investigación o su representante representarán a la </w:t>
      </w:r>
      <w:r w:rsidR="0072218B">
        <w:rPr>
          <w:lang w:val="es-ES"/>
        </w:rPr>
        <w:t>misma</w:t>
      </w:r>
      <w:r w:rsidR="0006644E">
        <w:rPr>
          <w:lang w:val="es-ES"/>
        </w:rPr>
        <w:t xml:space="preserve"> en los foros internacionales cuando así se solicite y sea factible.</w:t>
      </w:r>
    </w:p>
    <w:p w14:paraId="11268A74" w14:textId="0650DDDE" w:rsidR="0006644E" w:rsidRPr="00326726" w:rsidRDefault="0006644E">
      <w:pPr>
        <w:pStyle w:val="WMOBodyText"/>
        <w:numPr>
          <w:ilvl w:val="0"/>
          <w:numId w:val="7"/>
        </w:numPr>
        <w:ind w:left="561" w:hanging="561"/>
        <w:rPr>
          <w:lang w:val="es-ES"/>
        </w:rPr>
      </w:pPr>
      <w:r>
        <w:rPr>
          <w:lang w:val="es-ES"/>
        </w:rPr>
        <w:t xml:space="preserve">El personal de la Junta de Investigación estará compuesto exclusivamente por un funcionario científico a tiempo completo y otro personal, según sea necesario, facilitado por la Secretaría. Este miembro del personal también prestará apoyo al Grupo de gestión, al </w:t>
      </w:r>
      <w:r w:rsidR="00D30ABA">
        <w:rPr>
          <w:lang w:val="es-ES"/>
        </w:rPr>
        <w:t>p</w:t>
      </w:r>
      <w:r>
        <w:rPr>
          <w:lang w:val="es-ES"/>
        </w:rPr>
        <w:t xml:space="preserve">residente y al </w:t>
      </w:r>
      <w:r w:rsidR="00D30ABA">
        <w:rPr>
          <w:lang w:val="es-ES"/>
        </w:rPr>
        <w:t>v</w:t>
      </w:r>
      <w:r>
        <w:rPr>
          <w:lang w:val="es-ES"/>
        </w:rPr>
        <w:t>icepresidente de la Junta de Investigación.</w:t>
      </w:r>
    </w:p>
    <w:p w14:paraId="31DBA810" w14:textId="29C1A19A" w:rsidR="00DD3800" w:rsidRPr="009B2334" w:rsidRDefault="00DD3800" w:rsidP="00F930A6">
      <w:pPr>
        <w:pStyle w:val="WMOBodyText"/>
        <w:spacing w:before="360"/>
        <w:jc w:val="center"/>
      </w:pPr>
      <w:r>
        <w:rPr>
          <w:lang w:val="es-ES"/>
        </w:rPr>
        <w:t>_______________</w:t>
      </w:r>
    </w:p>
    <w:sectPr w:rsidR="00DD3800" w:rsidRPr="009B2334" w:rsidSect="0020095E">
      <w:headerReference w:type="even" r:id="rId34"/>
      <w:headerReference w:type="default" r:id="rId35"/>
      <w:headerReference w:type="first" r:id="rId36"/>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FD063" w14:textId="77777777" w:rsidR="008843AA" w:rsidRDefault="008843AA">
      <w:r>
        <w:separator/>
      </w:r>
    </w:p>
    <w:p w14:paraId="056A38D7" w14:textId="77777777" w:rsidR="008843AA" w:rsidRDefault="008843AA"/>
    <w:p w14:paraId="57133F89" w14:textId="77777777" w:rsidR="008843AA" w:rsidRDefault="008843AA"/>
  </w:endnote>
  <w:endnote w:type="continuationSeparator" w:id="0">
    <w:p w14:paraId="7F2A47C3" w14:textId="77777777" w:rsidR="008843AA" w:rsidRDefault="008843AA">
      <w:r>
        <w:continuationSeparator/>
      </w:r>
    </w:p>
    <w:p w14:paraId="14100A90" w14:textId="77777777" w:rsidR="008843AA" w:rsidRDefault="008843AA"/>
    <w:p w14:paraId="46720091" w14:textId="77777777" w:rsidR="008843AA" w:rsidRDefault="008843AA"/>
  </w:endnote>
  <w:endnote w:type="continuationNotice" w:id="1">
    <w:p w14:paraId="1232FD3D" w14:textId="77777777" w:rsidR="008843AA" w:rsidRDefault="00884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Verdana Bold">
    <w:altName w:val="Verdana"/>
    <w:panose1 w:val="020B08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60CC7" w14:textId="77777777" w:rsidR="008843AA" w:rsidRDefault="008843AA">
      <w:r>
        <w:separator/>
      </w:r>
    </w:p>
  </w:footnote>
  <w:footnote w:type="continuationSeparator" w:id="0">
    <w:p w14:paraId="03966BBF" w14:textId="77777777" w:rsidR="008843AA" w:rsidRDefault="008843AA">
      <w:r>
        <w:continuationSeparator/>
      </w:r>
    </w:p>
    <w:p w14:paraId="3CB032D6" w14:textId="77777777" w:rsidR="008843AA" w:rsidRDefault="008843AA"/>
    <w:p w14:paraId="4E9B1B46" w14:textId="77777777" w:rsidR="008843AA" w:rsidRDefault="008843AA"/>
  </w:footnote>
  <w:footnote w:type="continuationNotice" w:id="1">
    <w:p w14:paraId="4C99EF8D" w14:textId="77777777" w:rsidR="008843AA" w:rsidRDefault="008843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8BE" w14:textId="77777777" w:rsidR="000B3749" w:rsidRDefault="00234027">
    <w:pPr>
      <w:pStyle w:val="Header"/>
    </w:pPr>
    <w:r>
      <w:rPr>
        <w:noProof/>
      </w:rPr>
      <w:pict w14:anchorId="5FB02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 style="position:absolute;left:0;text-align:left;margin-left:0;margin-top:0;width:50pt;height:50pt;z-index:251643904;visibility:hidden;mso-wrap-edited:f;mso-width-percent:0;mso-height-percent:0;mso-width-percent:0;mso-height-percent:0">
          <v:path gradientshapeok="f"/>
          <o:lock v:ext="edit" selection="t"/>
        </v:shape>
      </w:pict>
    </w:r>
    <w:r>
      <w:rPr>
        <w:noProof/>
      </w:rPr>
      <w:pict w14:anchorId="034B3DEE">
        <v:shape id="_x0000_s1051" type="#_x0000_t75" alt="" style="position:absolute;left:0;text-align:left;margin-left:0;margin-top:0;width:595.3pt;height:550pt;z-index:-251648000;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5EF20817" w14:textId="77777777" w:rsidR="00BD1EEA" w:rsidRDefault="00BD1EEA"/>
  <w:p w14:paraId="062D36BF" w14:textId="77777777" w:rsidR="000B3749" w:rsidRDefault="00234027">
    <w:pPr>
      <w:pStyle w:val="Header"/>
    </w:pPr>
    <w:r>
      <w:rPr>
        <w:noProof/>
      </w:rPr>
      <w:pict w14:anchorId="78938237">
        <v:shape id="_x0000_s1050" type="#_x0000_t75" alt="" style="position:absolute;left:0;text-align:left;margin-left:0;margin-top:0;width:50pt;height:50pt;z-index:251644928;visibility:hidden;mso-wrap-edited:f;mso-width-percent:0;mso-height-percent:0;mso-width-percent:0;mso-height-percent:0">
          <v:path gradientshapeok="f"/>
          <o:lock v:ext="edit" selection="t"/>
        </v:shape>
      </w:pict>
    </w:r>
    <w:r>
      <w:rPr>
        <w:noProof/>
      </w:rPr>
      <w:pict w14:anchorId="4DF75F02">
        <v:shape id="_x0000_s1049" type="#_x0000_t75" alt="" style="position:absolute;left:0;text-align:left;margin-left:0;margin-top:0;width:595.3pt;height:550pt;z-index:-251649024;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0F99EF71" w14:textId="77777777" w:rsidR="00BD1EEA" w:rsidRDefault="00BD1EEA"/>
  <w:p w14:paraId="1F83826B" w14:textId="77777777" w:rsidR="000B3749" w:rsidRDefault="00234027">
    <w:pPr>
      <w:pStyle w:val="Header"/>
    </w:pPr>
    <w:r>
      <w:rPr>
        <w:noProof/>
      </w:rPr>
      <w:pict w14:anchorId="2604B734">
        <v:shape id="_x0000_s1048" type="#_x0000_t75" alt="" style="position:absolute;left:0;text-align:left;margin-left:0;margin-top:0;width:50pt;height:50pt;z-index:251645952;visibility:hidden;mso-wrap-edited:f;mso-width-percent:0;mso-height-percent:0;mso-width-percent:0;mso-height-percent:0">
          <v:path gradientshapeok="f"/>
          <o:lock v:ext="edit" selection="t"/>
        </v:shape>
      </w:pict>
    </w:r>
    <w:r>
      <w:rPr>
        <w:noProof/>
      </w:rPr>
      <w:pict w14:anchorId="1DF519D0">
        <v:shape id="_x0000_s1047" type="#_x0000_t75" alt="" style="position:absolute;left:0;text-align:left;margin-left:0;margin-top:0;width:595.3pt;height:550pt;z-index:-251650048;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132EF779" w14:textId="77777777" w:rsidR="00BD1EEA" w:rsidRDefault="00BD1EEA"/>
  <w:p w14:paraId="0BD8A411" w14:textId="77777777" w:rsidR="00975AE1" w:rsidRDefault="00234027">
    <w:pPr>
      <w:pStyle w:val="Header"/>
    </w:pPr>
    <w:r>
      <w:rPr>
        <w:noProof/>
      </w:rPr>
      <w:pict w14:anchorId="5EEC04D2">
        <v:shape id="_x0000_s1046" type="#_x0000_t75" alt="" style="position:absolute;left:0;text-align:left;margin-left:0;margin-top:0;width:50pt;height:50pt;z-index:251653120;visibility:hidden;mso-wrap-edited:f;mso-width-percent:0;mso-height-percent:0;mso-width-percent:0;mso-height-percent:0">
          <v:path gradientshapeok="f"/>
          <o:lock v:ext="edit" selection="t"/>
        </v:shape>
      </w:pict>
    </w:r>
    <w:r>
      <w:pict w14:anchorId="1F81D857">
        <v:shape id="_x0000_s1045" type="#_x0000_t75" alt="" style="position:absolute;left:0;text-align:left;margin-left:0;margin-top:0;width:50pt;height:50pt;z-index:251646976;visibility:hidden;mso-wrap-edited:f;mso-width-percent:0;mso-height-percent:0;mso-width-percent:0;mso-height-percent:0">
          <v:path gradientshapeok="f"/>
          <o:lock v:ext="edit" selection="t"/>
        </v:shape>
      </w:pict>
    </w:r>
    <w:r>
      <w:pict w14:anchorId="5355323C">
        <v:shape id="WordPictureWatermark835936646" o:spid="_x0000_s1044" type="#_x0000_t75" alt="" style="position:absolute;left:0;text-align:left;margin-left:0;margin-top:0;width:595.3pt;height:550pt;z-index:-251652096;visibility:visible;mso-wrap-edited:f;mso-width-percent:0;mso-height-percent:0;mso-position-horizontal:left;mso-position-horizontal-relative:page;mso-position-vertical:top;mso-position-vertical-relative:page;mso-width-percent:0;mso-height-percent:0" o:allowincell="f">
          <v:imagedata r:id="rId1" o:title="docx4j-logo"/>
          <v:path gradientshapeok="f"/>
          <w10:wrap anchorx="page" anchory="page"/>
        </v:shape>
      </w:pict>
    </w:r>
  </w:p>
  <w:p w14:paraId="111AE21E" w14:textId="77777777" w:rsidR="000B3749" w:rsidRDefault="000B3749"/>
  <w:p w14:paraId="4F614661" w14:textId="77777777" w:rsidR="00252DF0" w:rsidRDefault="00234027">
    <w:pPr>
      <w:pStyle w:val="Header"/>
    </w:pPr>
    <w:r>
      <w:rPr>
        <w:noProof/>
      </w:rPr>
      <w:pict w14:anchorId="0674FD38">
        <v:shape id="_x0000_s1043" type="#_x0000_t75" alt="" style="position:absolute;left:0;text-align:left;margin-left:0;margin-top:0;width:50pt;height:50pt;z-index:251671552;visibility:hidden;mso-wrap-edited:f;mso-width-percent:0;mso-height-percent:0;mso-width-percent:0;mso-height-percent:0">
          <v:path gradientshapeok="f"/>
          <o:lock v:ext="edit" selection="t"/>
        </v:shape>
      </w:pict>
    </w:r>
    <w:r>
      <w:pict w14:anchorId="51230384">
        <v:shape id="_x0000_s1042" type="#_x0000_t75" alt="" style="position:absolute;left:0;text-align:left;margin-left:0;margin-top:0;width:50pt;height:50pt;z-index:251648000;visibility:hidden;mso-wrap-edited:f;mso-width-percent:0;mso-height-percent:0;mso-width-percent:0;mso-height-percent:0">
          <v:path gradientshapeok="f"/>
          <o:lock v:ext="edit" selection="t"/>
        </v:shape>
      </w:pict>
    </w:r>
  </w:p>
  <w:p w14:paraId="61D5DAE4" w14:textId="77777777" w:rsidR="00975AE1" w:rsidRDefault="00975AE1"/>
  <w:p w14:paraId="643B4CFE" w14:textId="77777777" w:rsidR="00447844" w:rsidRDefault="00234027">
    <w:pPr>
      <w:pStyle w:val="Header"/>
    </w:pPr>
    <w:r>
      <w:rPr>
        <w:noProof/>
      </w:rPr>
      <w:pict w14:anchorId="474AC54E">
        <v:shape id="_x0000_s1041" type="#_x0000_t75" alt="" style="position:absolute;left:0;text-align:left;margin-left:0;margin-top:0;width:50pt;height:50pt;z-index:251658240;visibility:hidden;mso-wrap-edited:f;mso-width-percent:0;mso-height-percent:0;mso-width-percent:0;mso-height-percent:0">
          <v:path gradientshapeok="f"/>
          <o:lock v:ext="edit" selection="t"/>
        </v:shape>
      </w:pict>
    </w:r>
    <w:r>
      <w:pict w14:anchorId="1A801FD3">
        <v:shape id="_x0000_s1040" type="#_x0000_t75" alt="" style="position:absolute;left:0;text-align:left;margin-left:0;margin-top:0;width:50pt;height:50pt;z-index:251659264;visibility:hidden;mso-wrap-edited:f;mso-width-percent:0;mso-height-percent:0;mso-width-percent:0;mso-height-percent:0">
          <v:path gradientshapeok="f"/>
          <o:lock v:ext="edit" selectio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FB8E" w14:textId="54A92C7B" w:rsidR="00A432CD" w:rsidRDefault="009B0DF4" w:rsidP="00B72444">
    <w:pPr>
      <w:pStyle w:val="Header"/>
    </w:pPr>
    <w:r>
      <w:t>EC-76/Doc. 3.3(3)</w:t>
    </w:r>
    <w:r w:rsidR="00A432CD" w:rsidRPr="00C2459D">
      <w:t xml:space="preserve">, </w:t>
    </w:r>
    <w:r w:rsidR="00F65E2B">
      <w:t>VERSIÓN</w:t>
    </w:r>
    <w:r w:rsidR="00A432CD" w:rsidRPr="00C2459D">
      <w:t xml:space="preserve"> 1,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234027">
      <w:pict w14:anchorId="40519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 style="position:absolute;left:0;text-align:left;margin-left:0;margin-top:0;width:50pt;height:50pt;z-index:251660288;visibility:hidden;mso-wrap-edited:f;mso-width-percent:0;mso-height-percent:0;mso-position-horizontal-relative:text;mso-position-vertical-relative:text;mso-width-percent:0;mso-height-percent:0">
          <v:path gradientshapeok="f"/>
          <o:lock v:ext="edit" selection="t"/>
        </v:shape>
      </w:pict>
    </w:r>
    <w:r w:rsidR="00234027">
      <w:pict w14:anchorId="151AC16E">
        <v:shape id="_x0000_s1038" type="#_x0000_t75" alt="" style="position:absolute;left:0;text-align:left;margin-left:0;margin-top:0;width:50pt;height:50pt;z-index:251661312;visibility:hidden;mso-wrap-edited:f;mso-width-percent:0;mso-height-percent:0;mso-position-horizontal-relative:text;mso-position-vertical-relative:text;mso-width-percent:0;mso-height-percent:0">
          <v:path gradientshapeok="f"/>
          <o:lock v:ext="edit" selection="t"/>
        </v:shape>
      </w:pict>
    </w:r>
    <w:r w:rsidR="00234027">
      <w:pict w14:anchorId="3E7B580D">
        <v:shape id="_x0000_s1037" type="#_x0000_t75" alt="" style="position:absolute;left:0;text-align:left;margin-left:0;margin-top:0;width:50pt;height:50pt;z-index:251662336;visibility:hidden;mso-wrap-edited:f;mso-width-percent:0;mso-height-percent:0;mso-position-horizontal-relative:text;mso-position-vertical-relative:text;mso-width-percent:0;mso-height-percent:0">
          <v:path gradientshapeok="f"/>
          <o:lock v:ext="edit" selection="t"/>
        </v:shape>
      </w:pict>
    </w:r>
    <w:r w:rsidR="00234027">
      <w:pict w14:anchorId="1CEDC251">
        <v:shape id="_x0000_s1036" type="#_x0000_t75" alt="" style="position:absolute;left:0;text-align:left;margin-left:0;margin-top:0;width:50pt;height:50pt;z-index:251663360;visibility:hidden;mso-wrap-edited:f;mso-width-percent:0;mso-height-percent:0;mso-position-horizontal-relative:text;mso-position-vertical-relative:text;mso-width-percent:0;mso-height-percent:0">
          <v:path gradientshapeok="f"/>
          <o:lock v:ext="edit" selection="t"/>
        </v:shape>
      </w:pict>
    </w:r>
    <w:r w:rsidR="00234027">
      <w:pict w14:anchorId="68445DDD">
        <v:shape id="_x0000_s1035" type="#_x0000_t75" alt="" style="position:absolute;left:0;text-align:left;margin-left:0;margin-top:0;width:50pt;height:50pt;z-index:251654144;visibility:hidden;mso-wrap-edited:f;mso-width-percent:0;mso-height-percent:0;mso-position-horizontal-relative:text;mso-position-vertical-relative:text;mso-width-percent:0;mso-height-percent:0">
          <v:path gradientshapeok="f"/>
          <o:lock v:ext="edit" selection="t"/>
        </v:shape>
      </w:pict>
    </w:r>
    <w:r w:rsidR="00234027">
      <w:pict w14:anchorId="21D1C938">
        <v:shape id="_x0000_s1034" type="#_x0000_t75" alt="" style="position:absolute;left:0;text-align:left;margin-left:0;margin-top:0;width:50pt;height:50pt;z-index:251655168;visibility:hidden;mso-wrap-edited:f;mso-width-percent:0;mso-height-percent:0;mso-position-horizontal-relative:text;mso-position-vertical-relative:text;mso-width-percent:0;mso-height-percent:0">
          <v:path gradientshapeok="f"/>
          <o:lock v:ext="edit" selection="t"/>
        </v:shape>
      </w:pict>
    </w:r>
    <w:r w:rsidR="00234027">
      <w:pict w14:anchorId="08212C55">
        <v:shape id="_x0000_s1033" type="#_x0000_t75" alt="" style="position:absolute;left:0;text-align:left;margin-left:0;margin-top:0;width:50pt;height:50pt;z-index:251649024;visibility:hidden;mso-wrap-edited:f;mso-width-percent:0;mso-height-percent:0;mso-position-horizontal-relative:text;mso-position-vertical-relative:text;mso-width-percent:0;mso-height-percent:0">
          <v:path gradientshapeok="f"/>
          <o:lock v:ext="edit" selection="t"/>
        </v:shape>
      </w:pict>
    </w:r>
    <w:r w:rsidR="00234027">
      <w:pict w14:anchorId="6FB8D71F">
        <v:shape id="_x0000_s1032" type="#_x0000_t75" alt="" style="position:absolute;left:0;text-align:left;margin-left:0;margin-top:0;width:50pt;height:50pt;z-index:251650048;visibility:hidden;mso-wrap-edited:f;mso-width-percent:0;mso-height-percent:0;mso-position-horizontal-relative:text;mso-position-vertical-relative:text;mso-width-percent:0;mso-height-percent:0">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57144" w14:textId="0ED4B851" w:rsidR="00447844" w:rsidRDefault="00234027" w:rsidP="00DE55F5">
    <w:pPr>
      <w:pStyle w:val="Header"/>
      <w:spacing w:after="0"/>
    </w:pPr>
    <w:r>
      <w:rPr>
        <w:noProof/>
      </w:rPr>
      <w:pict w14:anchorId="254379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alt="" style="position:absolute;left:0;text-align:left;margin-left:0;margin-top:0;width:50pt;height:50pt;z-index:251665408;visibility:hidden;mso-wrap-edited:f;mso-width-percent:0;mso-height-percent:0;mso-width-percent:0;mso-height-percent:0">
          <v:path gradientshapeok="f"/>
          <o:lock v:ext="edit" selection="t"/>
        </v:shape>
      </w:pict>
    </w:r>
    <w:r>
      <w:pict w14:anchorId="289CD4ED">
        <v:shape id="_x0000_s1030" type="#_x0000_t75" alt="" style="position:absolute;left:0;text-align:left;margin-left:0;margin-top:0;width:50pt;height:50pt;z-index:251669504;visibility:hidden;mso-wrap-edited:f;mso-width-percent:0;mso-height-percent:0;mso-width-percent:0;mso-height-percent:0">
          <v:path gradientshapeok="f"/>
          <o:lock v:ext="edit" selection="t"/>
        </v:shape>
      </w:pict>
    </w:r>
    <w:r>
      <w:pict w14:anchorId="23A1429E">
        <v:shape id="_x0000_s1029" type="#_x0000_t75" alt="" style="position:absolute;left:0;text-align:left;margin-left:0;margin-top:0;width:50pt;height:50pt;z-index:251670528;visibility:hidden;mso-wrap-edited:f;mso-width-percent:0;mso-height-percent:0;mso-width-percent:0;mso-height-percent:0">
          <v:path gradientshapeok="f"/>
          <o:lock v:ext="edit" selection="t"/>
        </v:shape>
      </w:pict>
    </w:r>
    <w:r>
      <w:pict w14:anchorId="7C857BEA">
        <v:shape id="_x0000_s1028" type="#_x0000_t75" alt="" style="position:absolute;left:0;text-align:left;margin-left:0;margin-top:0;width:50pt;height:50pt;z-index:251656192;visibility:hidden;mso-wrap-edited:f;mso-width-percent:0;mso-height-percent:0;mso-width-percent:0;mso-height-percent:0">
          <v:path gradientshapeok="f"/>
          <o:lock v:ext="edit" selection="t"/>
        </v:shape>
      </w:pict>
    </w:r>
    <w:r>
      <w:pict w14:anchorId="27EFBC04">
        <v:shape id="_x0000_s1027" type="#_x0000_t75" alt="" style="position:absolute;left:0;text-align:left;margin-left:0;margin-top:0;width:50pt;height:50pt;z-index:251657216;visibility:hidden;mso-wrap-edited:f;mso-width-percent:0;mso-height-percent:0;mso-width-percent:0;mso-height-percent:0">
          <v:path gradientshapeok="f"/>
          <o:lock v:ext="edit" selection="t"/>
        </v:shape>
      </w:pict>
    </w:r>
    <w:r>
      <w:pict w14:anchorId="330CB09B">
        <v:shape id="_x0000_s1026" type="#_x0000_t75" alt="" style="position:absolute;left:0;text-align:left;margin-left:0;margin-top:0;width:50pt;height:50pt;z-index:251651072;visibility:hidden;mso-wrap-edited:f;mso-width-percent:0;mso-height-percent:0;mso-width-percent:0;mso-height-percent:0">
          <v:path gradientshapeok="f"/>
          <o:lock v:ext="edit" selection="t"/>
        </v:shape>
      </w:pict>
    </w:r>
    <w:r>
      <w:pict w14:anchorId="161D0B32">
        <v:shape id="_x0000_s1025" type="#_x0000_t75" alt="" style="position:absolute;left:0;text-align:left;margin-left:0;margin-top:0;width:50pt;height:50pt;z-index:251652096;visibility:hidden;mso-wrap-edited:f;mso-width-percent:0;mso-height-percent:0;mso-width-percent:0;mso-height-percent:0">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A14FF9"/>
    <w:multiLevelType w:val="hybridMultilevel"/>
    <w:tmpl w:val="C1DCAE80"/>
    <w:lvl w:ilvl="0" w:tplc="08090011">
      <w:start w:val="1"/>
      <w:numFmt w:val="decimal"/>
      <w:lvlText w:val="%1)"/>
      <w:lvlJc w:val="left"/>
      <w:pPr>
        <w:ind w:left="720" w:hanging="360"/>
      </w:pPr>
      <w:rPr>
        <w:rFonts w:hint="default"/>
      </w:rPr>
    </w:lvl>
    <w:lvl w:ilvl="1" w:tplc="200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437772"/>
    <w:multiLevelType w:val="hybridMultilevel"/>
    <w:tmpl w:val="1F124E50"/>
    <w:lvl w:ilvl="0" w:tplc="08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4E55F6"/>
    <w:multiLevelType w:val="hybridMultilevel"/>
    <w:tmpl w:val="27CC0162"/>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8C1460"/>
    <w:multiLevelType w:val="multilevel"/>
    <w:tmpl w:val="3092A9E6"/>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70441B"/>
    <w:multiLevelType w:val="hybridMultilevel"/>
    <w:tmpl w:val="3DAC8298"/>
    <w:lvl w:ilvl="0" w:tplc="0809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DC94B8C"/>
    <w:multiLevelType w:val="hybridMultilevel"/>
    <w:tmpl w:val="41ACE66A"/>
    <w:lvl w:ilvl="0" w:tplc="080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E5A0EC3"/>
    <w:multiLevelType w:val="hybridMultilevel"/>
    <w:tmpl w:val="B588C1BC"/>
    <w:lvl w:ilvl="0" w:tplc="08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7"/>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F4"/>
    <w:rsid w:val="00005301"/>
    <w:rsid w:val="00010A2C"/>
    <w:rsid w:val="000133EE"/>
    <w:rsid w:val="00013C71"/>
    <w:rsid w:val="000206A8"/>
    <w:rsid w:val="000268DC"/>
    <w:rsid w:val="00027205"/>
    <w:rsid w:val="00030507"/>
    <w:rsid w:val="0003137A"/>
    <w:rsid w:val="00036831"/>
    <w:rsid w:val="00041171"/>
    <w:rsid w:val="00041727"/>
    <w:rsid w:val="0004226F"/>
    <w:rsid w:val="00046944"/>
    <w:rsid w:val="00050F8E"/>
    <w:rsid w:val="000518BB"/>
    <w:rsid w:val="00056D11"/>
    <w:rsid w:val="00056FD4"/>
    <w:rsid w:val="000573AD"/>
    <w:rsid w:val="0006123B"/>
    <w:rsid w:val="00064F6B"/>
    <w:rsid w:val="0006644E"/>
    <w:rsid w:val="000725A5"/>
    <w:rsid w:val="00072F17"/>
    <w:rsid w:val="000731AA"/>
    <w:rsid w:val="00073F5D"/>
    <w:rsid w:val="000806D8"/>
    <w:rsid w:val="00082C80"/>
    <w:rsid w:val="00083847"/>
    <w:rsid w:val="00083C36"/>
    <w:rsid w:val="00084D58"/>
    <w:rsid w:val="00092CAE"/>
    <w:rsid w:val="00095E48"/>
    <w:rsid w:val="000968CF"/>
    <w:rsid w:val="000A236F"/>
    <w:rsid w:val="000A4F1C"/>
    <w:rsid w:val="000A69BF"/>
    <w:rsid w:val="000B2AC1"/>
    <w:rsid w:val="000B3749"/>
    <w:rsid w:val="000B3A29"/>
    <w:rsid w:val="000B7C5D"/>
    <w:rsid w:val="000C16A6"/>
    <w:rsid w:val="000C225A"/>
    <w:rsid w:val="000C6781"/>
    <w:rsid w:val="000C76AC"/>
    <w:rsid w:val="000D0753"/>
    <w:rsid w:val="000D162D"/>
    <w:rsid w:val="000D4CCD"/>
    <w:rsid w:val="000F5E49"/>
    <w:rsid w:val="000F7A87"/>
    <w:rsid w:val="00102EAE"/>
    <w:rsid w:val="001047DC"/>
    <w:rsid w:val="00105D2E"/>
    <w:rsid w:val="00111BFD"/>
    <w:rsid w:val="0011443C"/>
    <w:rsid w:val="0011498B"/>
    <w:rsid w:val="00120147"/>
    <w:rsid w:val="00123140"/>
    <w:rsid w:val="00123D94"/>
    <w:rsid w:val="00130BBC"/>
    <w:rsid w:val="00133D13"/>
    <w:rsid w:val="00134E66"/>
    <w:rsid w:val="00137FF1"/>
    <w:rsid w:val="001400BF"/>
    <w:rsid w:val="0014651A"/>
    <w:rsid w:val="00150DBD"/>
    <w:rsid w:val="00154EF7"/>
    <w:rsid w:val="00156F9B"/>
    <w:rsid w:val="00163BA3"/>
    <w:rsid w:val="00166B31"/>
    <w:rsid w:val="00167D54"/>
    <w:rsid w:val="00176AB5"/>
    <w:rsid w:val="00180771"/>
    <w:rsid w:val="00190854"/>
    <w:rsid w:val="001930A3"/>
    <w:rsid w:val="00196EB8"/>
    <w:rsid w:val="001A25F0"/>
    <w:rsid w:val="001A341E"/>
    <w:rsid w:val="001B0EA6"/>
    <w:rsid w:val="001B1CDF"/>
    <w:rsid w:val="001B2EC4"/>
    <w:rsid w:val="001B56F4"/>
    <w:rsid w:val="001C1BEC"/>
    <w:rsid w:val="001C5462"/>
    <w:rsid w:val="001D11FB"/>
    <w:rsid w:val="001D265C"/>
    <w:rsid w:val="001D3062"/>
    <w:rsid w:val="001D3CFB"/>
    <w:rsid w:val="001D559B"/>
    <w:rsid w:val="001D6302"/>
    <w:rsid w:val="001D7F52"/>
    <w:rsid w:val="001E07F1"/>
    <w:rsid w:val="001E2C22"/>
    <w:rsid w:val="001E309C"/>
    <w:rsid w:val="001E740C"/>
    <w:rsid w:val="001E7DD0"/>
    <w:rsid w:val="001F1BDA"/>
    <w:rsid w:val="0020095E"/>
    <w:rsid w:val="00210BFE"/>
    <w:rsid w:val="00210D30"/>
    <w:rsid w:val="002204FD"/>
    <w:rsid w:val="00221020"/>
    <w:rsid w:val="00227029"/>
    <w:rsid w:val="002308B5"/>
    <w:rsid w:val="00233C0B"/>
    <w:rsid w:val="00234027"/>
    <w:rsid w:val="00234A34"/>
    <w:rsid w:val="00235003"/>
    <w:rsid w:val="0023685E"/>
    <w:rsid w:val="002406AF"/>
    <w:rsid w:val="0025255D"/>
    <w:rsid w:val="0025295E"/>
    <w:rsid w:val="00252DF0"/>
    <w:rsid w:val="00253363"/>
    <w:rsid w:val="00255EE3"/>
    <w:rsid w:val="00256B3D"/>
    <w:rsid w:val="0026743C"/>
    <w:rsid w:val="00270480"/>
    <w:rsid w:val="002779AF"/>
    <w:rsid w:val="00277E3F"/>
    <w:rsid w:val="002823D8"/>
    <w:rsid w:val="0028531A"/>
    <w:rsid w:val="00285446"/>
    <w:rsid w:val="00290082"/>
    <w:rsid w:val="00292BF8"/>
    <w:rsid w:val="00295593"/>
    <w:rsid w:val="002A1893"/>
    <w:rsid w:val="002A354F"/>
    <w:rsid w:val="002A386C"/>
    <w:rsid w:val="002A7AD6"/>
    <w:rsid w:val="002B09DF"/>
    <w:rsid w:val="002B13E1"/>
    <w:rsid w:val="002B4FC3"/>
    <w:rsid w:val="002B540D"/>
    <w:rsid w:val="002B7A7E"/>
    <w:rsid w:val="002C30BC"/>
    <w:rsid w:val="002C5965"/>
    <w:rsid w:val="002C5E15"/>
    <w:rsid w:val="002C7A88"/>
    <w:rsid w:val="002C7AB9"/>
    <w:rsid w:val="002D232B"/>
    <w:rsid w:val="002D2759"/>
    <w:rsid w:val="002D5E00"/>
    <w:rsid w:val="002D6DAC"/>
    <w:rsid w:val="002E261D"/>
    <w:rsid w:val="002E3FAD"/>
    <w:rsid w:val="002E4E16"/>
    <w:rsid w:val="002F69B6"/>
    <w:rsid w:val="002F6DAC"/>
    <w:rsid w:val="00300ADC"/>
    <w:rsid w:val="00301E8C"/>
    <w:rsid w:val="00303E40"/>
    <w:rsid w:val="00307DDD"/>
    <w:rsid w:val="00311431"/>
    <w:rsid w:val="003143C9"/>
    <w:rsid w:val="003146E9"/>
    <w:rsid w:val="00314D5D"/>
    <w:rsid w:val="00320009"/>
    <w:rsid w:val="0032424A"/>
    <w:rsid w:val="003245D3"/>
    <w:rsid w:val="00326726"/>
    <w:rsid w:val="00330AA3"/>
    <w:rsid w:val="00331584"/>
    <w:rsid w:val="003315AA"/>
    <w:rsid w:val="00331964"/>
    <w:rsid w:val="00334987"/>
    <w:rsid w:val="00334C0C"/>
    <w:rsid w:val="00340C69"/>
    <w:rsid w:val="00341D02"/>
    <w:rsid w:val="00342E34"/>
    <w:rsid w:val="0034646A"/>
    <w:rsid w:val="00371CF1"/>
    <w:rsid w:val="0037222D"/>
    <w:rsid w:val="00373128"/>
    <w:rsid w:val="00374EF6"/>
    <w:rsid w:val="003750C1"/>
    <w:rsid w:val="00376AD2"/>
    <w:rsid w:val="0038051E"/>
    <w:rsid w:val="00380AF7"/>
    <w:rsid w:val="00382297"/>
    <w:rsid w:val="003925CD"/>
    <w:rsid w:val="00394A05"/>
    <w:rsid w:val="00397770"/>
    <w:rsid w:val="00397880"/>
    <w:rsid w:val="003A215C"/>
    <w:rsid w:val="003A7016"/>
    <w:rsid w:val="003B0C08"/>
    <w:rsid w:val="003C17A5"/>
    <w:rsid w:val="003C1843"/>
    <w:rsid w:val="003C25EA"/>
    <w:rsid w:val="003C46CD"/>
    <w:rsid w:val="003D1552"/>
    <w:rsid w:val="003E381F"/>
    <w:rsid w:val="003E4046"/>
    <w:rsid w:val="003F003A"/>
    <w:rsid w:val="003F125B"/>
    <w:rsid w:val="003F6500"/>
    <w:rsid w:val="003F7B3F"/>
    <w:rsid w:val="00403199"/>
    <w:rsid w:val="004058AD"/>
    <w:rsid w:val="00406878"/>
    <w:rsid w:val="0041078D"/>
    <w:rsid w:val="00416F97"/>
    <w:rsid w:val="00425173"/>
    <w:rsid w:val="0043039B"/>
    <w:rsid w:val="00432726"/>
    <w:rsid w:val="00436197"/>
    <w:rsid w:val="004415D6"/>
    <w:rsid w:val="004423FE"/>
    <w:rsid w:val="00444EED"/>
    <w:rsid w:val="00445C35"/>
    <w:rsid w:val="00447844"/>
    <w:rsid w:val="00454B41"/>
    <w:rsid w:val="0045663A"/>
    <w:rsid w:val="0046092B"/>
    <w:rsid w:val="0046344E"/>
    <w:rsid w:val="004667E7"/>
    <w:rsid w:val="004672CF"/>
    <w:rsid w:val="00470DEF"/>
    <w:rsid w:val="00475797"/>
    <w:rsid w:val="00476D0A"/>
    <w:rsid w:val="00491024"/>
    <w:rsid w:val="0049253B"/>
    <w:rsid w:val="00494849"/>
    <w:rsid w:val="004A140B"/>
    <w:rsid w:val="004A24D1"/>
    <w:rsid w:val="004A4B47"/>
    <w:rsid w:val="004A7EDD"/>
    <w:rsid w:val="004B0EC9"/>
    <w:rsid w:val="004B7BAA"/>
    <w:rsid w:val="004C2DF7"/>
    <w:rsid w:val="004C4E0B"/>
    <w:rsid w:val="004C78D9"/>
    <w:rsid w:val="004D1F14"/>
    <w:rsid w:val="004D497E"/>
    <w:rsid w:val="004D4C3C"/>
    <w:rsid w:val="004E4809"/>
    <w:rsid w:val="004E4CC3"/>
    <w:rsid w:val="004E5985"/>
    <w:rsid w:val="004E6352"/>
    <w:rsid w:val="004E6460"/>
    <w:rsid w:val="004E6A56"/>
    <w:rsid w:val="004F6B46"/>
    <w:rsid w:val="0050425E"/>
    <w:rsid w:val="00504301"/>
    <w:rsid w:val="005055C7"/>
    <w:rsid w:val="00507B53"/>
    <w:rsid w:val="00511999"/>
    <w:rsid w:val="005145D6"/>
    <w:rsid w:val="00514795"/>
    <w:rsid w:val="00521EA5"/>
    <w:rsid w:val="00525B80"/>
    <w:rsid w:val="0053098F"/>
    <w:rsid w:val="00535105"/>
    <w:rsid w:val="00536B2E"/>
    <w:rsid w:val="00546D8E"/>
    <w:rsid w:val="00553738"/>
    <w:rsid w:val="00553F7E"/>
    <w:rsid w:val="00555EC9"/>
    <w:rsid w:val="00557AD8"/>
    <w:rsid w:val="00562EEA"/>
    <w:rsid w:val="0056646F"/>
    <w:rsid w:val="0056692F"/>
    <w:rsid w:val="005700D1"/>
    <w:rsid w:val="00571AE1"/>
    <w:rsid w:val="00572B0C"/>
    <w:rsid w:val="00581B28"/>
    <w:rsid w:val="005859C2"/>
    <w:rsid w:val="00590E81"/>
    <w:rsid w:val="00592267"/>
    <w:rsid w:val="0059421F"/>
    <w:rsid w:val="005A136D"/>
    <w:rsid w:val="005A19A0"/>
    <w:rsid w:val="005B0AE2"/>
    <w:rsid w:val="005B1F2C"/>
    <w:rsid w:val="005B4425"/>
    <w:rsid w:val="005B5F3C"/>
    <w:rsid w:val="005C41F2"/>
    <w:rsid w:val="005D03D9"/>
    <w:rsid w:val="005D1EE8"/>
    <w:rsid w:val="005D56AE"/>
    <w:rsid w:val="005D666D"/>
    <w:rsid w:val="005E3A59"/>
    <w:rsid w:val="00604802"/>
    <w:rsid w:val="00615AB0"/>
    <w:rsid w:val="00616247"/>
    <w:rsid w:val="00616F97"/>
    <w:rsid w:val="0061778C"/>
    <w:rsid w:val="006246EC"/>
    <w:rsid w:val="00627FA6"/>
    <w:rsid w:val="006323AA"/>
    <w:rsid w:val="006324FD"/>
    <w:rsid w:val="00634B78"/>
    <w:rsid w:val="00636B90"/>
    <w:rsid w:val="0064738B"/>
    <w:rsid w:val="006508EA"/>
    <w:rsid w:val="00662119"/>
    <w:rsid w:val="00667E86"/>
    <w:rsid w:val="0067503F"/>
    <w:rsid w:val="0068392D"/>
    <w:rsid w:val="006916EB"/>
    <w:rsid w:val="00694213"/>
    <w:rsid w:val="00697DB5"/>
    <w:rsid w:val="006A1B33"/>
    <w:rsid w:val="006A461E"/>
    <w:rsid w:val="006A492A"/>
    <w:rsid w:val="006B44FC"/>
    <w:rsid w:val="006B5C72"/>
    <w:rsid w:val="006B7C5A"/>
    <w:rsid w:val="006C289D"/>
    <w:rsid w:val="006D0310"/>
    <w:rsid w:val="006D2009"/>
    <w:rsid w:val="006D5576"/>
    <w:rsid w:val="006D5B18"/>
    <w:rsid w:val="006E766D"/>
    <w:rsid w:val="006F4B29"/>
    <w:rsid w:val="006F6CE9"/>
    <w:rsid w:val="0070517C"/>
    <w:rsid w:val="00705C9F"/>
    <w:rsid w:val="00706E39"/>
    <w:rsid w:val="00716951"/>
    <w:rsid w:val="00720F6B"/>
    <w:rsid w:val="0072218B"/>
    <w:rsid w:val="00724EED"/>
    <w:rsid w:val="00725B05"/>
    <w:rsid w:val="00730328"/>
    <w:rsid w:val="00730ADA"/>
    <w:rsid w:val="00731876"/>
    <w:rsid w:val="00732AAE"/>
    <w:rsid w:val="00732C37"/>
    <w:rsid w:val="00735D9E"/>
    <w:rsid w:val="00745A09"/>
    <w:rsid w:val="0075095F"/>
    <w:rsid w:val="00751EAF"/>
    <w:rsid w:val="00754CF7"/>
    <w:rsid w:val="0075623A"/>
    <w:rsid w:val="00757B0D"/>
    <w:rsid w:val="00761320"/>
    <w:rsid w:val="007651B1"/>
    <w:rsid w:val="00767CE1"/>
    <w:rsid w:val="00771A68"/>
    <w:rsid w:val="00772590"/>
    <w:rsid w:val="007744D2"/>
    <w:rsid w:val="00777EB7"/>
    <w:rsid w:val="00783A50"/>
    <w:rsid w:val="007842BB"/>
    <w:rsid w:val="00786136"/>
    <w:rsid w:val="00786532"/>
    <w:rsid w:val="0079233A"/>
    <w:rsid w:val="007943CC"/>
    <w:rsid w:val="00795078"/>
    <w:rsid w:val="007A1E13"/>
    <w:rsid w:val="007A3893"/>
    <w:rsid w:val="007B05CF"/>
    <w:rsid w:val="007B1867"/>
    <w:rsid w:val="007B4B19"/>
    <w:rsid w:val="007C212A"/>
    <w:rsid w:val="007C2A7F"/>
    <w:rsid w:val="007D4DB0"/>
    <w:rsid w:val="007D5B3C"/>
    <w:rsid w:val="007E7D21"/>
    <w:rsid w:val="007E7DBD"/>
    <w:rsid w:val="007F482F"/>
    <w:rsid w:val="007F7C94"/>
    <w:rsid w:val="0080398D"/>
    <w:rsid w:val="00805174"/>
    <w:rsid w:val="00806385"/>
    <w:rsid w:val="00807CC5"/>
    <w:rsid w:val="00807ED7"/>
    <w:rsid w:val="00811DED"/>
    <w:rsid w:val="00813ABB"/>
    <w:rsid w:val="008143AE"/>
    <w:rsid w:val="00814CC6"/>
    <w:rsid w:val="0082224C"/>
    <w:rsid w:val="00826D53"/>
    <w:rsid w:val="008273AA"/>
    <w:rsid w:val="00831751"/>
    <w:rsid w:val="00833369"/>
    <w:rsid w:val="00835B42"/>
    <w:rsid w:val="00842A4E"/>
    <w:rsid w:val="00846F37"/>
    <w:rsid w:val="00847D99"/>
    <w:rsid w:val="0085038E"/>
    <w:rsid w:val="00850AE1"/>
    <w:rsid w:val="0085230A"/>
    <w:rsid w:val="00855757"/>
    <w:rsid w:val="00860B9A"/>
    <w:rsid w:val="0086271D"/>
    <w:rsid w:val="0086420B"/>
    <w:rsid w:val="00864DBF"/>
    <w:rsid w:val="00865AE2"/>
    <w:rsid w:val="008663C8"/>
    <w:rsid w:val="0088163A"/>
    <w:rsid w:val="008843AA"/>
    <w:rsid w:val="00885353"/>
    <w:rsid w:val="00893376"/>
    <w:rsid w:val="0089601F"/>
    <w:rsid w:val="008970B8"/>
    <w:rsid w:val="008A7313"/>
    <w:rsid w:val="008A7D91"/>
    <w:rsid w:val="008B7FC7"/>
    <w:rsid w:val="008C4337"/>
    <w:rsid w:val="008C4AF7"/>
    <w:rsid w:val="008C4F06"/>
    <w:rsid w:val="008D0C90"/>
    <w:rsid w:val="008E1E4A"/>
    <w:rsid w:val="008F0615"/>
    <w:rsid w:val="008F103E"/>
    <w:rsid w:val="008F1FDB"/>
    <w:rsid w:val="008F36FB"/>
    <w:rsid w:val="00902EA9"/>
    <w:rsid w:val="00903A86"/>
    <w:rsid w:val="0090427F"/>
    <w:rsid w:val="00904873"/>
    <w:rsid w:val="0091005C"/>
    <w:rsid w:val="0091022F"/>
    <w:rsid w:val="00920506"/>
    <w:rsid w:val="00931DEB"/>
    <w:rsid w:val="00933957"/>
    <w:rsid w:val="009356FA"/>
    <w:rsid w:val="00945CD0"/>
    <w:rsid w:val="0094603B"/>
    <w:rsid w:val="009504A1"/>
    <w:rsid w:val="00950605"/>
    <w:rsid w:val="00952233"/>
    <w:rsid w:val="00954D66"/>
    <w:rsid w:val="00961E08"/>
    <w:rsid w:val="00963F8F"/>
    <w:rsid w:val="0096489D"/>
    <w:rsid w:val="00973C62"/>
    <w:rsid w:val="00975AE1"/>
    <w:rsid w:val="00975D76"/>
    <w:rsid w:val="00982E51"/>
    <w:rsid w:val="009874B9"/>
    <w:rsid w:val="00993581"/>
    <w:rsid w:val="009A288C"/>
    <w:rsid w:val="009A64C1"/>
    <w:rsid w:val="009B0DF4"/>
    <w:rsid w:val="009B10C7"/>
    <w:rsid w:val="009B2334"/>
    <w:rsid w:val="009B6697"/>
    <w:rsid w:val="009C2B43"/>
    <w:rsid w:val="009C2EA4"/>
    <w:rsid w:val="009C4C04"/>
    <w:rsid w:val="009D0481"/>
    <w:rsid w:val="009D0A96"/>
    <w:rsid w:val="009D5213"/>
    <w:rsid w:val="009E1C95"/>
    <w:rsid w:val="009F196A"/>
    <w:rsid w:val="009F669B"/>
    <w:rsid w:val="009F7566"/>
    <w:rsid w:val="009F770E"/>
    <w:rsid w:val="009F7F18"/>
    <w:rsid w:val="00A02A72"/>
    <w:rsid w:val="00A06BFE"/>
    <w:rsid w:val="00A10F5D"/>
    <w:rsid w:val="00A1161A"/>
    <w:rsid w:val="00A1199A"/>
    <w:rsid w:val="00A1243C"/>
    <w:rsid w:val="00A135AE"/>
    <w:rsid w:val="00A14AF1"/>
    <w:rsid w:val="00A16891"/>
    <w:rsid w:val="00A23E46"/>
    <w:rsid w:val="00A268CE"/>
    <w:rsid w:val="00A30B75"/>
    <w:rsid w:val="00A332E8"/>
    <w:rsid w:val="00A35AF5"/>
    <w:rsid w:val="00A35DDF"/>
    <w:rsid w:val="00A36CBA"/>
    <w:rsid w:val="00A4030B"/>
    <w:rsid w:val="00A40F19"/>
    <w:rsid w:val="00A4150E"/>
    <w:rsid w:val="00A42B79"/>
    <w:rsid w:val="00A432CD"/>
    <w:rsid w:val="00A433F7"/>
    <w:rsid w:val="00A45741"/>
    <w:rsid w:val="00A47EF6"/>
    <w:rsid w:val="00A50291"/>
    <w:rsid w:val="00A518A4"/>
    <w:rsid w:val="00A530E4"/>
    <w:rsid w:val="00A5764B"/>
    <w:rsid w:val="00A604CD"/>
    <w:rsid w:val="00A60FE6"/>
    <w:rsid w:val="00A622F5"/>
    <w:rsid w:val="00A654BE"/>
    <w:rsid w:val="00A66DD6"/>
    <w:rsid w:val="00A75018"/>
    <w:rsid w:val="00A771FD"/>
    <w:rsid w:val="00A80767"/>
    <w:rsid w:val="00A81C90"/>
    <w:rsid w:val="00A84DB0"/>
    <w:rsid w:val="00A874EF"/>
    <w:rsid w:val="00A95415"/>
    <w:rsid w:val="00AA3C89"/>
    <w:rsid w:val="00AB32BD"/>
    <w:rsid w:val="00AB4723"/>
    <w:rsid w:val="00AC4CDB"/>
    <w:rsid w:val="00AC70FE"/>
    <w:rsid w:val="00AD3AA3"/>
    <w:rsid w:val="00AD4358"/>
    <w:rsid w:val="00AE4810"/>
    <w:rsid w:val="00AE580E"/>
    <w:rsid w:val="00AF0C46"/>
    <w:rsid w:val="00AF2DD5"/>
    <w:rsid w:val="00AF3F81"/>
    <w:rsid w:val="00AF61E1"/>
    <w:rsid w:val="00AF638A"/>
    <w:rsid w:val="00B00141"/>
    <w:rsid w:val="00B009AA"/>
    <w:rsid w:val="00B00ECE"/>
    <w:rsid w:val="00B030C8"/>
    <w:rsid w:val="00B039C0"/>
    <w:rsid w:val="00B03A09"/>
    <w:rsid w:val="00B056E7"/>
    <w:rsid w:val="00B05B71"/>
    <w:rsid w:val="00B10035"/>
    <w:rsid w:val="00B1337D"/>
    <w:rsid w:val="00B15C76"/>
    <w:rsid w:val="00B165E6"/>
    <w:rsid w:val="00B235DB"/>
    <w:rsid w:val="00B30949"/>
    <w:rsid w:val="00B31EE0"/>
    <w:rsid w:val="00B3503F"/>
    <w:rsid w:val="00B37F8C"/>
    <w:rsid w:val="00B42161"/>
    <w:rsid w:val="00B424D9"/>
    <w:rsid w:val="00B43106"/>
    <w:rsid w:val="00B447C0"/>
    <w:rsid w:val="00B52510"/>
    <w:rsid w:val="00B53E53"/>
    <w:rsid w:val="00B548A2"/>
    <w:rsid w:val="00B55297"/>
    <w:rsid w:val="00B56934"/>
    <w:rsid w:val="00B62F03"/>
    <w:rsid w:val="00B72444"/>
    <w:rsid w:val="00B84253"/>
    <w:rsid w:val="00B93B62"/>
    <w:rsid w:val="00B953D1"/>
    <w:rsid w:val="00B96D93"/>
    <w:rsid w:val="00B97CA3"/>
    <w:rsid w:val="00BA1ECF"/>
    <w:rsid w:val="00BA30D0"/>
    <w:rsid w:val="00BB0CFC"/>
    <w:rsid w:val="00BB0D32"/>
    <w:rsid w:val="00BC07D6"/>
    <w:rsid w:val="00BC42F1"/>
    <w:rsid w:val="00BC76B5"/>
    <w:rsid w:val="00BD1DB4"/>
    <w:rsid w:val="00BD1EEA"/>
    <w:rsid w:val="00BD5420"/>
    <w:rsid w:val="00BF1A40"/>
    <w:rsid w:val="00BF5191"/>
    <w:rsid w:val="00C00CC6"/>
    <w:rsid w:val="00C031ED"/>
    <w:rsid w:val="00C04BD2"/>
    <w:rsid w:val="00C13675"/>
    <w:rsid w:val="00C13EEC"/>
    <w:rsid w:val="00C14689"/>
    <w:rsid w:val="00C156A4"/>
    <w:rsid w:val="00C20FAA"/>
    <w:rsid w:val="00C225C1"/>
    <w:rsid w:val="00C23509"/>
    <w:rsid w:val="00C2459D"/>
    <w:rsid w:val="00C2755A"/>
    <w:rsid w:val="00C316F1"/>
    <w:rsid w:val="00C41AB5"/>
    <w:rsid w:val="00C42C95"/>
    <w:rsid w:val="00C4470F"/>
    <w:rsid w:val="00C50727"/>
    <w:rsid w:val="00C52013"/>
    <w:rsid w:val="00C55E5B"/>
    <w:rsid w:val="00C62739"/>
    <w:rsid w:val="00C720A4"/>
    <w:rsid w:val="00C74F59"/>
    <w:rsid w:val="00C7611C"/>
    <w:rsid w:val="00C76FC8"/>
    <w:rsid w:val="00C8271B"/>
    <w:rsid w:val="00C94097"/>
    <w:rsid w:val="00CA05BE"/>
    <w:rsid w:val="00CA4269"/>
    <w:rsid w:val="00CA48CA"/>
    <w:rsid w:val="00CA7330"/>
    <w:rsid w:val="00CB1C84"/>
    <w:rsid w:val="00CB5363"/>
    <w:rsid w:val="00CB64F0"/>
    <w:rsid w:val="00CC1FF9"/>
    <w:rsid w:val="00CC2909"/>
    <w:rsid w:val="00CD0549"/>
    <w:rsid w:val="00CD7679"/>
    <w:rsid w:val="00CE2D29"/>
    <w:rsid w:val="00CE6B3C"/>
    <w:rsid w:val="00D05E6F"/>
    <w:rsid w:val="00D20296"/>
    <w:rsid w:val="00D21DF0"/>
    <w:rsid w:val="00D2231A"/>
    <w:rsid w:val="00D25C4A"/>
    <w:rsid w:val="00D2660B"/>
    <w:rsid w:val="00D276BD"/>
    <w:rsid w:val="00D27929"/>
    <w:rsid w:val="00D30ABA"/>
    <w:rsid w:val="00D33442"/>
    <w:rsid w:val="00D419C6"/>
    <w:rsid w:val="00D44BAD"/>
    <w:rsid w:val="00D45B55"/>
    <w:rsid w:val="00D4785A"/>
    <w:rsid w:val="00D52E43"/>
    <w:rsid w:val="00D664D7"/>
    <w:rsid w:val="00D67E1E"/>
    <w:rsid w:val="00D7097B"/>
    <w:rsid w:val="00D7197D"/>
    <w:rsid w:val="00D7228E"/>
    <w:rsid w:val="00D72BC4"/>
    <w:rsid w:val="00D815FC"/>
    <w:rsid w:val="00D8517B"/>
    <w:rsid w:val="00D85D63"/>
    <w:rsid w:val="00D868CE"/>
    <w:rsid w:val="00D91DFA"/>
    <w:rsid w:val="00DA159A"/>
    <w:rsid w:val="00DA4C91"/>
    <w:rsid w:val="00DB1AB2"/>
    <w:rsid w:val="00DC17C2"/>
    <w:rsid w:val="00DC313E"/>
    <w:rsid w:val="00DC4FDF"/>
    <w:rsid w:val="00DC66F0"/>
    <w:rsid w:val="00DD3105"/>
    <w:rsid w:val="00DD3800"/>
    <w:rsid w:val="00DD3A65"/>
    <w:rsid w:val="00DD4C0C"/>
    <w:rsid w:val="00DD62C6"/>
    <w:rsid w:val="00DE30FD"/>
    <w:rsid w:val="00DE3B92"/>
    <w:rsid w:val="00DE48B4"/>
    <w:rsid w:val="00DE55F5"/>
    <w:rsid w:val="00DE5ACA"/>
    <w:rsid w:val="00DE7137"/>
    <w:rsid w:val="00DF18E4"/>
    <w:rsid w:val="00E00498"/>
    <w:rsid w:val="00E01653"/>
    <w:rsid w:val="00E0798B"/>
    <w:rsid w:val="00E1464C"/>
    <w:rsid w:val="00E14ADB"/>
    <w:rsid w:val="00E2101A"/>
    <w:rsid w:val="00E21187"/>
    <w:rsid w:val="00E22F78"/>
    <w:rsid w:val="00E2425D"/>
    <w:rsid w:val="00E24F87"/>
    <w:rsid w:val="00E2522F"/>
    <w:rsid w:val="00E2617A"/>
    <w:rsid w:val="00E273FB"/>
    <w:rsid w:val="00E27532"/>
    <w:rsid w:val="00E3089E"/>
    <w:rsid w:val="00E31CD4"/>
    <w:rsid w:val="00E3747F"/>
    <w:rsid w:val="00E456EF"/>
    <w:rsid w:val="00E538E6"/>
    <w:rsid w:val="00E56696"/>
    <w:rsid w:val="00E74332"/>
    <w:rsid w:val="00E768A9"/>
    <w:rsid w:val="00E77F02"/>
    <w:rsid w:val="00E802A2"/>
    <w:rsid w:val="00E8410F"/>
    <w:rsid w:val="00E85C0B"/>
    <w:rsid w:val="00E955D4"/>
    <w:rsid w:val="00E96ABC"/>
    <w:rsid w:val="00EA6759"/>
    <w:rsid w:val="00EA7089"/>
    <w:rsid w:val="00EB13D7"/>
    <w:rsid w:val="00EB1E83"/>
    <w:rsid w:val="00EB1F0D"/>
    <w:rsid w:val="00EC1ED8"/>
    <w:rsid w:val="00ED22CB"/>
    <w:rsid w:val="00ED47E9"/>
    <w:rsid w:val="00ED4BB1"/>
    <w:rsid w:val="00ED67AF"/>
    <w:rsid w:val="00EE07CA"/>
    <w:rsid w:val="00EE11F0"/>
    <w:rsid w:val="00EE128C"/>
    <w:rsid w:val="00EE4C48"/>
    <w:rsid w:val="00EE5D2E"/>
    <w:rsid w:val="00EE7E6F"/>
    <w:rsid w:val="00EF66D9"/>
    <w:rsid w:val="00EF68E3"/>
    <w:rsid w:val="00EF6BA5"/>
    <w:rsid w:val="00EF780D"/>
    <w:rsid w:val="00EF7A98"/>
    <w:rsid w:val="00F01B24"/>
    <w:rsid w:val="00F01E93"/>
    <w:rsid w:val="00F0267E"/>
    <w:rsid w:val="00F055B0"/>
    <w:rsid w:val="00F071B2"/>
    <w:rsid w:val="00F11B47"/>
    <w:rsid w:val="00F15AB0"/>
    <w:rsid w:val="00F23A78"/>
    <w:rsid w:val="00F2412D"/>
    <w:rsid w:val="00F24A70"/>
    <w:rsid w:val="00F25D8D"/>
    <w:rsid w:val="00F3069C"/>
    <w:rsid w:val="00F3603E"/>
    <w:rsid w:val="00F44CCB"/>
    <w:rsid w:val="00F46E68"/>
    <w:rsid w:val="00F474C9"/>
    <w:rsid w:val="00F5126B"/>
    <w:rsid w:val="00F54EA3"/>
    <w:rsid w:val="00F57115"/>
    <w:rsid w:val="00F61675"/>
    <w:rsid w:val="00F65E2B"/>
    <w:rsid w:val="00F6686B"/>
    <w:rsid w:val="00F67EF0"/>
    <w:rsid w:val="00F67F74"/>
    <w:rsid w:val="00F712B3"/>
    <w:rsid w:val="00F71E9F"/>
    <w:rsid w:val="00F73DE3"/>
    <w:rsid w:val="00F744BF"/>
    <w:rsid w:val="00F74FE5"/>
    <w:rsid w:val="00F7632C"/>
    <w:rsid w:val="00F77219"/>
    <w:rsid w:val="00F84DD2"/>
    <w:rsid w:val="00F900E1"/>
    <w:rsid w:val="00F906C8"/>
    <w:rsid w:val="00F930A6"/>
    <w:rsid w:val="00F95439"/>
    <w:rsid w:val="00FA036E"/>
    <w:rsid w:val="00FA3007"/>
    <w:rsid w:val="00FA5E25"/>
    <w:rsid w:val="00FA7416"/>
    <w:rsid w:val="00FB0872"/>
    <w:rsid w:val="00FB2302"/>
    <w:rsid w:val="00FB40CE"/>
    <w:rsid w:val="00FB54CC"/>
    <w:rsid w:val="00FB621D"/>
    <w:rsid w:val="00FC3E1F"/>
    <w:rsid w:val="00FC59C0"/>
    <w:rsid w:val="00FC72DF"/>
    <w:rsid w:val="00FD1A37"/>
    <w:rsid w:val="00FD38A2"/>
    <w:rsid w:val="00FD4E5B"/>
    <w:rsid w:val="00FE4EE0"/>
    <w:rsid w:val="00FF0F9A"/>
    <w:rsid w:val="00FF582E"/>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52E7DA"/>
  <w15:docId w15:val="{DAAD2A72-2AF3-48EF-B071-148E03DC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next w:val="WMOBodyText"/>
    <w:qFormat/>
    <w:rsid w:val="00B62F0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styleId="Revision">
    <w:name w:val="Revision"/>
    <w:hidden/>
    <w:semiHidden/>
    <w:rsid w:val="0091005C"/>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wmo.int/doc_num.php?explnum_id=9847" TargetMode="External"/><Relationship Id="rId18" Type="http://schemas.openxmlformats.org/officeDocument/2006/relationships/hyperlink" Target="https://library.wmo.int/doc_num.php?explnum_id=10504" TargetMode="External"/><Relationship Id="rId26" Type="http://schemas.openxmlformats.org/officeDocument/2006/relationships/hyperlink" Target="https://library.wmo.int/doc_num.php?explnum_id=10248" TargetMode="External"/><Relationship Id="rId21" Type="http://schemas.openxmlformats.org/officeDocument/2006/relationships/hyperlink" Target="https://library.wmo.int/doc_num.php?explnum_id=10523"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s://library.wmo.int/doc_num.php?explnum_id=10249" TargetMode="External"/><Relationship Id="rId25" Type="http://schemas.openxmlformats.org/officeDocument/2006/relationships/hyperlink" Target="https://library.wmo.int/doc_num.php?explnum_id=9847" TargetMode="External"/><Relationship Id="rId33" Type="http://schemas.openxmlformats.org/officeDocument/2006/relationships/hyperlink" Target="https://library.wmo.int/doc_num.php?explnum_id=1024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brary.wmo.int/doc_num.php?explnum_id=10248" TargetMode="External"/><Relationship Id="rId20" Type="http://schemas.openxmlformats.org/officeDocument/2006/relationships/hyperlink" Target="https://library.wmo.int/doc_num.php?explnum_id=10504" TargetMode="External"/><Relationship Id="rId29" Type="http://schemas.openxmlformats.org/officeDocument/2006/relationships/hyperlink" Target="https://library.wmo.int/doc_num.php?explnum_id=105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doc_num.php?explnum_id=9827" TargetMode="External"/><Relationship Id="rId32" Type="http://schemas.openxmlformats.org/officeDocument/2006/relationships/hyperlink" Target="https://library.wmo.int/doc_num.php?explnum_id=984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brary.wmo.int/doc_num.php?explnum_id=9847" TargetMode="External"/><Relationship Id="rId23" Type="http://schemas.openxmlformats.org/officeDocument/2006/relationships/hyperlink" Target="https://library.wmo.int/doc_num.php?explnum_id=9847" TargetMode="External"/><Relationship Id="rId28" Type="http://schemas.openxmlformats.org/officeDocument/2006/relationships/hyperlink" Target="https://library.wmo.int/doc_num.php?explnum_id=10504"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library.wmo.int/doc_num.php?explnum_id=10523" TargetMode="External"/><Relationship Id="rId31" Type="http://schemas.openxmlformats.org/officeDocument/2006/relationships/hyperlink" Target="https://library.wmo.int/doc_num.php?explnum_id=105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9827" TargetMode="External"/><Relationship Id="rId22" Type="http://schemas.openxmlformats.org/officeDocument/2006/relationships/hyperlink" Target="https://meetings.wmo.int/EC-76/InformationDocuments/Forms/AllItems.aspx" TargetMode="External"/><Relationship Id="rId27" Type="http://schemas.openxmlformats.org/officeDocument/2006/relationships/hyperlink" Target="https://library.wmo.int/doc_num.php?explnum_id=10249" TargetMode="External"/><Relationship Id="rId30" Type="http://schemas.openxmlformats.org/officeDocument/2006/relationships/hyperlink" Target="https://library.wmo.int/doc_num.php?explnum_id=10504"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822A9F9-9E7B-430F-9C28-34F4475C124E}">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ce21bc6c-711a-4065-a01c-a8f0e29e3ad8"/>
    <ds:schemaRef ds:uri="3679bf0f-1d7e-438f-afa5-6ebf1e20f9b8"/>
    <ds:schemaRef ds:uri="http://schemas.microsoft.com/office/2006/metadata/properties"/>
  </ds:schemaRefs>
</ds:datastoreItem>
</file>

<file path=customXml/itemProps2.xml><?xml version="1.0" encoding="utf-8"?>
<ds:datastoreItem xmlns:ds="http://schemas.openxmlformats.org/officeDocument/2006/customXml" ds:itemID="{4B15C1DC-786C-42CB-BDAB-587FD51D582C}"/>
</file>

<file path=customXml/itemProps3.xml><?xml version="1.0" encoding="utf-8"?>
<ds:datastoreItem xmlns:ds="http://schemas.openxmlformats.org/officeDocument/2006/customXml" ds:itemID="{28128E6F-820B-4D4B-8C0E-32C71D9A5882}">
  <ds:schemaRefs>
    <ds:schemaRef ds:uri="http://schemas.microsoft.com/sharepoint/v3/contenttype/forms"/>
  </ds:schemaRefs>
</ds:datastoreItem>
</file>

<file path=customXml/itemProps4.xml><?xml version="1.0" encoding="utf-8"?>
<ds:datastoreItem xmlns:ds="http://schemas.openxmlformats.org/officeDocument/2006/customXml" ds:itemID="{6914D60C-301D-4513-8616-540F3FE83F8A}">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11</Pages>
  <Words>3407</Words>
  <Characters>19288</Characters>
  <Application>Microsoft Office Word</Application>
  <DocSecurity>0</DocSecurity>
  <Lines>356</Lines>
  <Paragraphs>142</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22567</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Lauren Stuart</dc:creator>
  <cp:lastModifiedBy>Elena Vicente</cp:lastModifiedBy>
  <cp:revision>169</cp:revision>
  <cp:lastPrinted>2013-03-12T09:27:00Z</cp:lastPrinted>
  <dcterms:created xsi:type="dcterms:W3CDTF">2023-01-16T12:03:00Z</dcterms:created>
  <dcterms:modified xsi:type="dcterms:W3CDTF">2023-01-23T13:31:00Z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izaskun.galdos</vt:lpwstr>
  </property>
  <property fmtid="{D5CDD505-2E9C-101B-9397-08002B2CF9AE}" pid="6" name="GeneratedDate">
    <vt:lpwstr>01/16/2023 11:52:45</vt:lpwstr>
  </property>
  <property fmtid="{D5CDD505-2E9C-101B-9397-08002B2CF9AE}" pid="7" name="OriginalDocID">
    <vt:lpwstr>f12060a0-f338-4fca-9755-56c51d2d0872</vt:lpwstr>
  </property>
</Properties>
</file>